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526" w:rsidRDefault="00C43526" w:rsidP="00C43526">
      <w:r>
        <w:t xml:space="preserve">Die VCF-Dateien aller Proben können nach der Publikation der hier analysierten Daten </w:t>
      </w:r>
      <w:r>
        <w:t xml:space="preserve">auf Nachfrage vom Institut für Anthropologie zur Verfügung gestellt werden. </w:t>
      </w:r>
    </w:p>
    <w:p w:rsidR="003B39A7" w:rsidRDefault="00C43526" w:rsidP="00C43526">
      <w:r>
        <w:t>Arbeitsgruppe Paläogenetik Mainz</w:t>
      </w:r>
      <w:bookmarkStart w:id="0" w:name="_GoBack"/>
      <w:bookmarkEnd w:id="0"/>
      <w:r>
        <w:t xml:space="preserve"> &lt;anthro2@uni-mainz.de&gt;</w:t>
      </w:r>
    </w:p>
    <w:sectPr w:rsidR="003B39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26"/>
    <w:rsid w:val="003B39A7"/>
    <w:rsid w:val="00C4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8E41"/>
  <w15:chartTrackingRefBased/>
  <w15:docId w15:val="{01E818D8-F6C9-412E-93D8-B6612609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189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Groß, Melanie</dc:creator>
  <cp:keywords/>
  <dc:description/>
  <cp:lastModifiedBy>Groß, Melanie</cp:lastModifiedBy>
  <cp:revision>1</cp:revision>
  <dcterms:created xsi:type="dcterms:W3CDTF">2020-01-17T12:27:00Z</dcterms:created>
  <dcterms:modified xsi:type="dcterms:W3CDTF">2020-01-17T12:29:00Z</dcterms:modified>
</cp:coreProperties>
</file>