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4EA55" w14:textId="3C5D6887" w:rsidR="00A17AD8" w:rsidRDefault="00A17AD8" w:rsidP="00A17AD8">
      <w:pPr>
        <w:pStyle w:val="Heading1"/>
        <w:numPr>
          <w:ilvl w:val="0"/>
          <w:numId w:val="0"/>
        </w:numPr>
        <w:ind w:left="567" w:hanging="567"/>
        <w:rPr>
          <w:rFonts w:ascii="Times New Roman" w:hAnsi="Times New Roman"/>
          <w:sz w:val="24"/>
        </w:rPr>
      </w:pPr>
      <w:proofErr w:type="spellStart"/>
      <w:r w:rsidRPr="00EB6145">
        <w:rPr>
          <w:rFonts w:ascii="Times New Roman" w:hAnsi="Times New Roman"/>
          <w:sz w:val="24"/>
        </w:rPr>
        <w:t>Supplementary</w:t>
      </w:r>
      <w:proofErr w:type="spellEnd"/>
      <w:r w:rsidRPr="00EB6145">
        <w:rPr>
          <w:rFonts w:ascii="Times New Roman" w:hAnsi="Times New Roman"/>
          <w:sz w:val="24"/>
        </w:rPr>
        <w:t xml:space="preserve"> Material</w:t>
      </w:r>
      <w:r>
        <w:rPr>
          <w:rFonts w:ascii="Times New Roman" w:hAnsi="Times New Roman"/>
          <w:sz w:val="24"/>
        </w:rPr>
        <w:t xml:space="preserve"> (</w:t>
      </w:r>
      <w:proofErr w:type="spellStart"/>
      <w:r>
        <w:rPr>
          <w:rFonts w:ascii="Times New Roman" w:hAnsi="Times New Roman"/>
          <w:sz w:val="24"/>
        </w:rPr>
        <w:t>Figures</w:t>
      </w:r>
      <w:proofErr w:type="spellEnd"/>
      <w:r>
        <w:rPr>
          <w:rFonts w:ascii="Times New Roman" w:hAnsi="Times New Roman"/>
          <w:sz w:val="24"/>
        </w:rPr>
        <w:t xml:space="preserve"> S1–S6)</w:t>
      </w:r>
    </w:p>
    <w:p w14:paraId="3F961E47" w14:textId="77777777" w:rsidR="00A17AD8" w:rsidRDefault="00A17AD8" w:rsidP="00A17AD8"/>
    <w:p w14:paraId="4873BC1B" w14:textId="3DA245B4" w:rsidR="00A17AD8" w:rsidRPr="00A17AD8" w:rsidRDefault="00A17AD8" w:rsidP="00A17AD8">
      <w:r>
        <w:rPr>
          <w:noProof/>
        </w:rPr>
        <w:drawing>
          <wp:inline distT="0" distB="0" distL="0" distR="0" wp14:anchorId="7F79C96C" wp14:editId="5038B392">
            <wp:extent cx="5753100" cy="5315324"/>
            <wp:effectExtent l="0" t="0" r="0" b="0"/>
            <wp:docPr id="9420666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9195" cy="5320955"/>
                    </a:xfrm>
                    <a:prstGeom prst="rect">
                      <a:avLst/>
                    </a:prstGeom>
                    <a:noFill/>
                    <a:ln>
                      <a:noFill/>
                    </a:ln>
                  </pic:spPr>
                </pic:pic>
              </a:graphicData>
            </a:graphic>
          </wp:inline>
        </w:drawing>
      </w:r>
    </w:p>
    <w:p w14:paraId="539E798C" w14:textId="77777777" w:rsidR="00A17AD8" w:rsidRDefault="00A17AD8" w:rsidP="00A17AD8">
      <w:pPr>
        <w:pStyle w:val="BodyText"/>
        <w:rPr>
          <w:rFonts w:ascii="Times New Roman" w:hAnsi="Times New Roman" w:cs="Times New Roman"/>
          <w:iCs/>
          <w:sz w:val="24"/>
          <w:szCs w:val="24"/>
          <w:lang w:val="en-US"/>
        </w:rPr>
      </w:pPr>
      <w:r w:rsidRPr="00A17AD8">
        <w:rPr>
          <w:rFonts w:ascii="Times New Roman" w:hAnsi="Times New Roman" w:cs="Times New Roman"/>
          <w:b/>
          <w:bCs/>
          <w:sz w:val="24"/>
          <w:szCs w:val="24"/>
          <w:lang w:val="en-US"/>
        </w:rPr>
        <w:t>Figure S1.</w:t>
      </w:r>
      <w:r w:rsidRPr="00A17AD8">
        <w:rPr>
          <w:rFonts w:ascii="Times New Roman" w:hAnsi="Times New Roman" w:cs="Times New Roman"/>
          <w:sz w:val="24"/>
          <w:szCs w:val="24"/>
          <w:lang w:val="en-US"/>
        </w:rPr>
        <w:t xml:space="preserve"> </w:t>
      </w:r>
      <w:r w:rsidRPr="00A17AD8">
        <w:rPr>
          <w:rFonts w:ascii="Times New Roman" w:hAnsi="Times New Roman" w:cs="Times New Roman"/>
          <w:iCs/>
          <w:sz w:val="24"/>
          <w:szCs w:val="24"/>
          <w:lang w:val="en-US"/>
        </w:rPr>
        <w:t xml:space="preserve">Cross-sectioned shells of </w:t>
      </w:r>
      <w:r w:rsidRPr="00A17AD8">
        <w:rPr>
          <w:rFonts w:ascii="Times New Roman" w:hAnsi="Times New Roman" w:cs="Times New Roman"/>
          <w:i/>
          <w:iCs/>
          <w:sz w:val="24"/>
          <w:szCs w:val="24"/>
          <w:lang w:val="en-US"/>
        </w:rPr>
        <w:t xml:space="preserve">Arctica </w:t>
      </w:r>
      <w:proofErr w:type="spellStart"/>
      <w:r w:rsidRPr="00A17AD8">
        <w:rPr>
          <w:rFonts w:ascii="Times New Roman" w:hAnsi="Times New Roman" w:cs="Times New Roman"/>
          <w:i/>
          <w:iCs/>
          <w:sz w:val="24"/>
          <w:szCs w:val="24"/>
          <w:lang w:val="en-US"/>
        </w:rPr>
        <w:t>islandica</w:t>
      </w:r>
      <w:proofErr w:type="spellEnd"/>
      <w:r w:rsidRPr="00A17AD8">
        <w:rPr>
          <w:rFonts w:ascii="Times New Roman" w:hAnsi="Times New Roman" w:cs="Times New Roman"/>
          <w:iCs/>
          <w:sz w:val="24"/>
          <w:szCs w:val="24"/>
          <w:lang w:val="en-US"/>
        </w:rPr>
        <w:t xml:space="preserve"> used in present study.</w:t>
      </w:r>
      <w:r w:rsidRPr="00A17AD8">
        <w:rPr>
          <w:rFonts w:ascii="Times New Roman" w:hAnsi="Times New Roman" w:cs="Times New Roman"/>
          <w:b/>
          <w:bCs/>
          <w:iCs/>
          <w:sz w:val="24"/>
          <w:szCs w:val="24"/>
          <w:lang w:val="en-US"/>
        </w:rPr>
        <w:t xml:space="preserve"> </w:t>
      </w:r>
      <w:r w:rsidRPr="00A17AD8">
        <w:rPr>
          <w:rFonts w:ascii="Times New Roman" w:hAnsi="Times New Roman" w:cs="Times New Roman"/>
          <w:iCs/>
          <w:sz w:val="24"/>
          <w:szCs w:val="24"/>
          <w:lang w:val="en-US"/>
        </w:rPr>
        <w:t>To fit on the SEM sample holders (1” diameter), shell slabs were broken into multiple pieces. Dashed black lines indicate annual growth lines and solid yellow lines indicate Mn-rich disturbance lines. All scale bars are 1 mm. Direction of growth is to the right in all images. Small red circles and blue crosses denote positions of SEM images. Note difference in shell thickness between specimens from the western Baltic Sea (A-C; &lt; 1.5 mm) and NE Iceland (D-F; &gt; 3 mm).</w:t>
      </w:r>
    </w:p>
    <w:p w14:paraId="48DFFF37" w14:textId="7FEC9C78" w:rsidR="00A17AD8" w:rsidRDefault="00A17AD8" w:rsidP="00A17AD8">
      <w:pPr>
        <w:pStyle w:val="BodyText"/>
        <w:rPr>
          <w:rFonts w:ascii="Times New Roman" w:hAnsi="Times New Roman" w:cs="Times New Roman"/>
          <w:b/>
          <w:bCs/>
          <w:sz w:val="24"/>
          <w:szCs w:val="24"/>
          <w:lang w:val="en-US"/>
        </w:rPr>
      </w:pPr>
      <w:r>
        <w:rPr>
          <w:rFonts w:ascii="Times New Roman" w:hAnsi="Times New Roman" w:cs="Times New Roman"/>
          <w:b/>
          <w:bCs/>
          <w:sz w:val="24"/>
          <w:szCs w:val="24"/>
          <w:lang w:val="en-US"/>
        </w:rPr>
        <w:br w:type="column"/>
      </w:r>
      <w:r>
        <w:rPr>
          <w:noProof/>
        </w:rPr>
        <w:lastRenderedPageBreak/>
        <w:drawing>
          <wp:inline distT="0" distB="0" distL="0" distR="0" wp14:anchorId="3E0D1C37" wp14:editId="667FCF18">
            <wp:extent cx="5760720" cy="7297420"/>
            <wp:effectExtent l="0" t="0" r="0" b="0"/>
            <wp:docPr id="20411282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60720" cy="7297420"/>
                    </a:xfrm>
                    <a:prstGeom prst="rect">
                      <a:avLst/>
                    </a:prstGeom>
                    <a:noFill/>
                    <a:ln>
                      <a:noFill/>
                    </a:ln>
                  </pic:spPr>
                </pic:pic>
              </a:graphicData>
            </a:graphic>
          </wp:inline>
        </w:drawing>
      </w:r>
    </w:p>
    <w:p w14:paraId="01A9D252" w14:textId="513A6921" w:rsidR="00A17AD8" w:rsidRPr="00A17AD8" w:rsidRDefault="00A17AD8" w:rsidP="00A17AD8">
      <w:pPr>
        <w:pStyle w:val="BodyText"/>
        <w:rPr>
          <w:rFonts w:ascii="Times New Roman" w:hAnsi="Times New Roman" w:cs="Times New Roman"/>
          <w:sz w:val="24"/>
          <w:szCs w:val="24"/>
          <w:lang w:val="en-US"/>
        </w:rPr>
      </w:pPr>
      <w:r w:rsidRPr="00A17AD8">
        <w:rPr>
          <w:rFonts w:ascii="Times New Roman" w:hAnsi="Times New Roman" w:cs="Times New Roman"/>
          <w:b/>
          <w:bCs/>
          <w:sz w:val="24"/>
          <w:szCs w:val="24"/>
          <w:lang w:val="en-US"/>
        </w:rPr>
        <w:t>Figure S2.</w:t>
      </w:r>
      <w:r w:rsidRPr="00A17AD8">
        <w:rPr>
          <w:rFonts w:ascii="Times New Roman" w:hAnsi="Times New Roman" w:cs="Times New Roman"/>
          <w:sz w:val="24"/>
          <w:szCs w:val="24"/>
          <w:lang w:val="en-US"/>
        </w:rPr>
        <w:t xml:space="preserve"> Automated measurement of BMU shape.</w:t>
      </w:r>
      <w:r w:rsidRPr="00A17AD8">
        <w:rPr>
          <w:rFonts w:ascii="Times New Roman" w:hAnsi="Times New Roman" w:cs="Times New Roman"/>
          <w:b/>
          <w:bCs/>
          <w:sz w:val="24"/>
          <w:szCs w:val="24"/>
          <w:lang w:val="en-US"/>
        </w:rPr>
        <w:t xml:space="preserve"> </w:t>
      </w:r>
      <w:r w:rsidRPr="00A17AD8">
        <w:rPr>
          <w:rFonts w:ascii="Times New Roman" w:hAnsi="Times New Roman" w:cs="Times New Roman"/>
          <w:sz w:val="24"/>
          <w:szCs w:val="24"/>
          <w:lang w:val="en-US"/>
        </w:rPr>
        <w:t xml:space="preserve">Illustration of the measurement of BMU morphology. SEM images (A) were first segmented using </w:t>
      </w:r>
      <w:proofErr w:type="spellStart"/>
      <w:r w:rsidRPr="00A17AD8">
        <w:rPr>
          <w:rFonts w:ascii="Times New Roman" w:hAnsi="Times New Roman" w:cs="Times New Roman"/>
          <w:sz w:val="24"/>
          <w:szCs w:val="24"/>
          <w:lang w:val="en-US"/>
        </w:rPr>
        <w:t>Ilastik</w:t>
      </w:r>
      <w:proofErr w:type="spellEnd"/>
      <w:r w:rsidRPr="00A17AD8">
        <w:rPr>
          <w:rFonts w:ascii="Times New Roman" w:hAnsi="Times New Roman" w:cs="Times New Roman"/>
          <w:sz w:val="24"/>
          <w:szCs w:val="24"/>
          <w:lang w:val="en-US"/>
        </w:rPr>
        <w:t>, resulting in color-coded BMUs (B). For each BMU, several morphological measures are computed (C). BMU area and perimeter can be computed from the BMU pixel outline alone (black line and gray area). The convex hull (red) is constructed for the calculation of BMU solidity. The ellipse fit (blue) is used to determine BMU length and width (dark blue lines) as well as BMU elongation (length / width).</w:t>
      </w:r>
    </w:p>
    <w:p w14:paraId="3BFCF482" w14:textId="77777777" w:rsidR="00A17AD8" w:rsidRDefault="00A17AD8" w:rsidP="00A17AD8">
      <w:pPr>
        <w:pStyle w:val="BodyText"/>
        <w:rPr>
          <w:rFonts w:ascii="Times New Roman" w:hAnsi="Times New Roman" w:cs="Times New Roman"/>
          <w:b/>
          <w:bCs/>
          <w:sz w:val="24"/>
          <w:szCs w:val="24"/>
          <w:lang w:val="en-US"/>
        </w:rPr>
      </w:pPr>
    </w:p>
    <w:p w14:paraId="294B45EB" w14:textId="7E7DF9CC" w:rsidR="00A17AD8" w:rsidRDefault="00A17AD8" w:rsidP="00A17AD8">
      <w:pPr>
        <w:pStyle w:val="BodyText"/>
        <w:rPr>
          <w:rFonts w:ascii="Times New Roman" w:hAnsi="Times New Roman" w:cs="Times New Roman"/>
          <w:b/>
          <w:bCs/>
          <w:sz w:val="24"/>
          <w:szCs w:val="24"/>
          <w:lang w:val="en-US"/>
        </w:rPr>
      </w:pPr>
      <w:r>
        <w:rPr>
          <w:noProof/>
        </w:rPr>
        <w:lastRenderedPageBreak/>
        <w:drawing>
          <wp:inline distT="0" distB="0" distL="0" distR="0" wp14:anchorId="41E502E4" wp14:editId="312CAC50">
            <wp:extent cx="5760720" cy="4818380"/>
            <wp:effectExtent l="0" t="0" r="0" b="1270"/>
            <wp:docPr id="1762929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929425" name=""/>
                    <pic:cNvPicPr/>
                  </pic:nvPicPr>
                  <pic:blipFill>
                    <a:blip r:embed="rId7"/>
                    <a:stretch>
                      <a:fillRect/>
                    </a:stretch>
                  </pic:blipFill>
                  <pic:spPr>
                    <a:xfrm>
                      <a:off x="0" y="0"/>
                      <a:ext cx="5760720" cy="4818380"/>
                    </a:xfrm>
                    <a:prstGeom prst="rect">
                      <a:avLst/>
                    </a:prstGeom>
                  </pic:spPr>
                </pic:pic>
              </a:graphicData>
            </a:graphic>
          </wp:inline>
        </w:drawing>
      </w:r>
    </w:p>
    <w:p w14:paraId="6AF63AD3" w14:textId="723D008E" w:rsidR="00A17AD8" w:rsidRDefault="00A17AD8" w:rsidP="00A17AD8">
      <w:pPr>
        <w:pStyle w:val="BodyText"/>
        <w:rPr>
          <w:rFonts w:ascii="Times New Roman" w:hAnsi="Times New Roman" w:cs="Times New Roman"/>
          <w:sz w:val="24"/>
          <w:szCs w:val="24"/>
          <w:lang w:val="en-US"/>
        </w:rPr>
      </w:pPr>
      <w:r w:rsidRPr="00A17AD8">
        <w:rPr>
          <w:rFonts w:ascii="Times New Roman" w:hAnsi="Times New Roman" w:cs="Times New Roman"/>
          <w:b/>
          <w:bCs/>
          <w:sz w:val="24"/>
          <w:szCs w:val="24"/>
          <w:lang w:val="en-US"/>
        </w:rPr>
        <w:t>Figure S3.</w:t>
      </w:r>
      <w:r w:rsidRPr="00A17AD8">
        <w:rPr>
          <w:rFonts w:ascii="Times New Roman" w:hAnsi="Times New Roman" w:cs="Times New Roman"/>
          <w:sz w:val="24"/>
          <w:szCs w:val="24"/>
          <w:lang w:val="en-US"/>
        </w:rPr>
        <w:t xml:space="preserve"> </w:t>
      </w:r>
      <w:proofErr w:type="spellStart"/>
      <w:r w:rsidRPr="00A17AD8">
        <w:rPr>
          <w:rFonts w:ascii="Times New Roman" w:hAnsi="Times New Roman" w:cs="Times New Roman"/>
          <w:iCs/>
          <w:sz w:val="24"/>
          <w:szCs w:val="24"/>
          <w:lang w:val="en-US"/>
        </w:rPr>
        <w:t>Mutvei</w:t>
      </w:r>
      <w:proofErr w:type="spellEnd"/>
      <w:r w:rsidRPr="00A17AD8">
        <w:rPr>
          <w:rFonts w:ascii="Times New Roman" w:hAnsi="Times New Roman" w:cs="Times New Roman"/>
          <w:iCs/>
          <w:sz w:val="24"/>
          <w:szCs w:val="24"/>
          <w:lang w:val="en-US"/>
        </w:rPr>
        <w:t xml:space="preserve">-stained cross-section of </w:t>
      </w:r>
      <w:r w:rsidRPr="00A17AD8">
        <w:rPr>
          <w:rFonts w:ascii="Times New Roman" w:hAnsi="Times New Roman" w:cs="Times New Roman"/>
          <w:i/>
          <w:sz w:val="24"/>
          <w:szCs w:val="24"/>
          <w:lang w:val="en-US"/>
        </w:rPr>
        <w:t xml:space="preserve">Arctica </w:t>
      </w:r>
      <w:proofErr w:type="spellStart"/>
      <w:r w:rsidRPr="00A17AD8">
        <w:rPr>
          <w:rFonts w:ascii="Times New Roman" w:hAnsi="Times New Roman" w:cs="Times New Roman"/>
          <w:i/>
          <w:sz w:val="24"/>
          <w:szCs w:val="24"/>
          <w:lang w:val="en-US"/>
        </w:rPr>
        <w:t>islandica</w:t>
      </w:r>
      <w:proofErr w:type="spellEnd"/>
      <w:r w:rsidRPr="00A17AD8">
        <w:rPr>
          <w:rFonts w:ascii="Times New Roman" w:hAnsi="Times New Roman" w:cs="Times New Roman"/>
          <w:iCs/>
          <w:sz w:val="24"/>
          <w:szCs w:val="24"/>
          <w:lang w:val="en-US"/>
        </w:rPr>
        <w:t xml:space="preserve"> specimens MLZ-St12-A6R (upper panel) and MLZ-St12-A7L (lower panel) from Mecklenburg Bight showing annual growth lines (dashed white lines) and disturbance lines (yellow </w:t>
      </w:r>
      <w:r w:rsidRPr="00A17AD8">
        <w:rPr>
          <w:rFonts w:ascii="Times New Roman" w:hAnsi="Times New Roman" w:cs="Times New Roman"/>
          <w:i/>
          <w:iCs/>
          <w:sz w:val="24"/>
          <w:szCs w:val="24"/>
          <w:lang w:val="en-US"/>
        </w:rPr>
        <w:t>circles</w:t>
      </w:r>
      <w:r w:rsidRPr="00A17AD8">
        <w:rPr>
          <w:rFonts w:ascii="Times New Roman" w:hAnsi="Times New Roman" w:cs="Times New Roman"/>
          <w:iCs/>
          <w:sz w:val="24"/>
          <w:szCs w:val="24"/>
          <w:lang w:val="en-US"/>
        </w:rPr>
        <w:t xml:space="preserve">) in the hinge. </w:t>
      </w:r>
      <w:r w:rsidRPr="00A17AD8">
        <w:rPr>
          <w:rFonts w:ascii="Times New Roman" w:hAnsi="Times New Roman" w:cs="Times New Roman"/>
          <w:sz w:val="24"/>
          <w:szCs w:val="24"/>
          <w:lang w:val="en-US"/>
        </w:rPr>
        <w:t>Circles with red outline denote particularly prominent disturbance lines.</w:t>
      </w:r>
    </w:p>
    <w:p w14:paraId="0E9DB2DE" w14:textId="77777777" w:rsidR="00A17AD8" w:rsidRPr="00BD37A5" w:rsidRDefault="00A17AD8" w:rsidP="00A17AD8">
      <w:pPr>
        <w:pStyle w:val="BodyText"/>
        <w:rPr>
          <w:rFonts w:ascii="Times New Roman" w:hAnsi="Times New Roman" w:cs="Times New Roman"/>
          <w:sz w:val="24"/>
          <w:szCs w:val="24"/>
          <w:lang w:val="en-US"/>
        </w:rPr>
      </w:pPr>
    </w:p>
    <w:p w14:paraId="4BC9AD7A" w14:textId="79C67CF3" w:rsidR="00A17AD8" w:rsidRDefault="00A17AD8" w:rsidP="00A17AD8">
      <w:pPr>
        <w:pStyle w:val="BodyText"/>
        <w:rPr>
          <w:rFonts w:ascii="Times New Roman" w:hAnsi="Times New Roman" w:cs="Times New Roman"/>
          <w:b/>
          <w:bCs/>
          <w:sz w:val="24"/>
          <w:szCs w:val="24"/>
          <w:lang w:val="en-US"/>
        </w:rPr>
      </w:pPr>
      <w:r>
        <w:rPr>
          <w:rFonts w:ascii="Times New Roman" w:hAnsi="Times New Roman" w:cs="Times New Roman"/>
          <w:b/>
          <w:bCs/>
          <w:sz w:val="24"/>
          <w:szCs w:val="24"/>
          <w:lang w:val="en-US"/>
        </w:rPr>
        <w:br w:type="column"/>
      </w:r>
      <w:r>
        <w:rPr>
          <w:noProof/>
        </w:rPr>
        <w:lastRenderedPageBreak/>
        <w:drawing>
          <wp:inline distT="0" distB="0" distL="0" distR="0" wp14:anchorId="4EB47B80" wp14:editId="7FA8736E">
            <wp:extent cx="5760720" cy="3776345"/>
            <wp:effectExtent l="0" t="0" r="0" b="0"/>
            <wp:docPr id="4089990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999027" name=""/>
                    <pic:cNvPicPr/>
                  </pic:nvPicPr>
                  <pic:blipFill>
                    <a:blip r:embed="rId8"/>
                    <a:stretch>
                      <a:fillRect/>
                    </a:stretch>
                  </pic:blipFill>
                  <pic:spPr>
                    <a:xfrm>
                      <a:off x="0" y="0"/>
                      <a:ext cx="5760720" cy="3776345"/>
                    </a:xfrm>
                    <a:prstGeom prst="rect">
                      <a:avLst/>
                    </a:prstGeom>
                  </pic:spPr>
                </pic:pic>
              </a:graphicData>
            </a:graphic>
          </wp:inline>
        </w:drawing>
      </w:r>
    </w:p>
    <w:p w14:paraId="033BA2D9" w14:textId="041F9CA9" w:rsidR="00A17AD8" w:rsidRPr="00EB6145" w:rsidRDefault="00A17AD8" w:rsidP="00A17AD8">
      <w:pPr>
        <w:pStyle w:val="BodyText"/>
        <w:rPr>
          <w:rFonts w:ascii="Times New Roman" w:hAnsi="Times New Roman" w:cs="Times New Roman"/>
          <w:iCs/>
          <w:sz w:val="24"/>
          <w:szCs w:val="24"/>
          <w:lang w:val="en-US"/>
        </w:rPr>
      </w:pPr>
      <w:r w:rsidRPr="00EB6145">
        <w:rPr>
          <w:rFonts w:ascii="Times New Roman" w:hAnsi="Times New Roman" w:cs="Times New Roman"/>
          <w:b/>
          <w:bCs/>
          <w:sz w:val="24"/>
          <w:szCs w:val="24"/>
          <w:lang w:val="en-US"/>
        </w:rPr>
        <w:t>Figure S4.</w:t>
      </w:r>
      <w:r w:rsidRPr="00EB6145">
        <w:rPr>
          <w:rFonts w:ascii="Times New Roman" w:hAnsi="Times New Roman" w:cs="Times New Roman"/>
          <w:sz w:val="24"/>
          <w:szCs w:val="24"/>
          <w:lang w:val="en-US"/>
        </w:rPr>
        <w:t xml:space="preserve"> </w:t>
      </w:r>
      <w:proofErr w:type="spellStart"/>
      <w:r w:rsidRPr="00EB6145">
        <w:rPr>
          <w:rFonts w:ascii="Times New Roman" w:hAnsi="Times New Roman" w:cs="Times New Roman"/>
          <w:iCs/>
          <w:sz w:val="24"/>
          <w:szCs w:val="24"/>
          <w:lang w:val="en-US"/>
        </w:rPr>
        <w:t>Mutvei</w:t>
      </w:r>
      <w:proofErr w:type="spellEnd"/>
      <w:r w:rsidRPr="00EB6145">
        <w:rPr>
          <w:rFonts w:ascii="Times New Roman" w:hAnsi="Times New Roman" w:cs="Times New Roman"/>
          <w:iCs/>
          <w:sz w:val="24"/>
          <w:szCs w:val="24"/>
          <w:lang w:val="en-US"/>
        </w:rPr>
        <w:t xml:space="preserve">-stained cross-section of an </w:t>
      </w:r>
      <w:r w:rsidRPr="00EB6145">
        <w:rPr>
          <w:rFonts w:ascii="Times New Roman" w:hAnsi="Times New Roman" w:cs="Times New Roman"/>
          <w:i/>
          <w:sz w:val="24"/>
          <w:szCs w:val="24"/>
          <w:lang w:val="en-US"/>
        </w:rPr>
        <w:t xml:space="preserve">Arctica </w:t>
      </w:r>
      <w:proofErr w:type="spellStart"/>
      <w:r w:rsidRPr="00EB6145">
        <w:rPr>
          <w:rFonts w:ascii="Times New Roman" w:hAnsi="Times New Roman" w:cs="Times New Roman"/>
          <w:i/>
          <w:sz w:val="24"/>
          <w:szCs w:val="24"/>
          <w:lang w:val="en-US"/>
        </w:rPr>
        <w:t>islandica</w:t>
      </w:r>
      <w:proofErr w:type="spellEnd"/>
      <w:r w:rsidRPr="00EB6145">
        <w:rPr>
          <w:rFonts w:ascii="Times New Roman" w:hAnsi="Times New Roman" w:cs="Times New Roman"/>
          <w:iCs/>
          <w:sz w:val="24"/>
          <w:szCs w:val="24"/>
          <w:lang w:val="en-US"/>
        </w:rPr>
        <w:t xml:space="preserve"> specimen from Fehmarn Belt (MLZ-FBR36-A6R) showing annual growth lines (dashed white lines) and disturbance lines (yellow </w:t>
      </w:r>
      <w:r w:rsidRPr="00EB6145">
        <w:rPr>
          <w:rFonts w:ascii="Times New Roman" w:hAnsi="Times New Roman" w:cs="Times New Roman"/>
          <w:i/>
          <w:iCs/>
          <w:sz w:val="24"/>
          <w:szCs w:val="24"/>
          <w:lang w:val="en-US"/>
        </w:rPr>
        <w:t>circles</w:t>
      </w:r>
      <w:r w:rsidRPr="00EB6145">
        <w:rPr>
          <w:rFonts w:ascii="Times New Roman" w:hAnsi="Times New Roman" w:cs="Times New Roman"/>
          <w:iCs/>
          <w:sz w:val="24"/>
          <w:szCs w:val="24"/>
          <w:lang w:val="en-US"/>
        </w:rPr>
        <w:t>) in the hinge (upper panel) and the ventral margin (lower panel).</w:t>
      </w:r>
    </w:p>
    <w:p w14:paraId="3AAAF062" w14:textId="77777777" w:rsidR="00A17AD8" w:rsidRDefault="00A17AD8" w:rsidP="00A17AD8">
      <w:pPr>
        <w:pStyle w:val="BodyText"/>
        <w:rPr>
          <w:rFonts w:ascii="Times New Roman" w:hAnsi="Times New Roman" w:cs="Times New Roman"/>
          <w:b/>
          <w:bCs/>
          <w:sz w:val="24"/>
          <w:szCs w:val="24"/>
          <w:lang w:val="en-US"/>
        </w:rPr>
      </w:pPr>
    </w:p>
    <w:p w14:paraId="21E316F5" w14:textId="415D7324" w:rsidR="00A17AD8" w:rsidRDefault="00A17AD8" w:rsidP="00A17AD8">
      <w:pPr>
        <w:pStyle w:val="BodyText"/>
        <w:rPr>
          <w:rFonts w:ascii="Times New Roman" w:hAnsi="Times New Roman" w:cs="Times New Roman"/>
          <w:iCs/>
          <w:sz w:val="24"/>
          <w:szCs w:val="24"/>
          <w:lang w:val="en-US"/>
        </w:rPr>
      </w:pPr>
      <w:r>
        <w:rPr>
          <w:rFonts w:ascii="Times New Roman" w:hAnsi="Times New Roman" w:cs="Times New Roman"/>
          <w:b/>
          <w:bCs/>
          <w:sz w:val="24"/>
          <w:szCs w:val="24"/>
          <w:lang w:val="en-US"/>
        </w:rPr>
        <w:br w:type="column"/>
      </w:r>
      <w:r>
        <w:rPr>
          <w:noProof/>
        </w:rPr>
        <w:lastRenderedPageBreak/>
        <w:drawing>
          <wp:inline distT="0" distB="0" distL="0" distR="0" wp14:anchorId="066AB132" wp14:editId="14F62105">
            <wp:extent cx="5760720" cy="3941445"/>
            <wp:effectExtent l="0" t="0" r="0" b="1905"/>
            <wp:docPr id="1125281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281223" name=""/>
                    <pic:cNvPicPr/>
                  </pic:nvPicPr>
                  <pic:blipFill>
                    <a:blip r:embed="rId9"/>
                    <a:stretch>
                      <a:fillRect/>
                    </a:stretch>
                  </pic:blipFill>
                  <pic:spPr>
                    <a:xfrm>
                      <a:off x="0" y="0"/>
                      <a:ext cx="5760720" cy="3941445"/>
                    </a:xfrm>
                    <a:prstGeom prst="rect">
                      <a:avLst/>
                    </a:prstGeom>
                  </pic:spPr>
                </pic:pic>
              </a:graphicData>
            </a:graphic>
          </wp:inline>
        </w:drawing>
      </w:r>
      <w:r w:rsidRPr="00EB6145">
        <w:rPr>
          <w:rFonts w:ascii="Times New Roman" w:hAnsi="Times New Roman" w:cs="Times New Roman"/>
          <w:b/>
          <w:bCs/>
          <w:sz w:val="24"/>
          <w:szCs w:val="24"/>
          <w:lang w:val="en-US"/>
        </w:rPr>
        <w:t>Figure S5.</w:t>
      </w:r>
      <w:r w:rsidRPr="00EB6145">
        <w:rPr>
          <w:rFonts w:ascii="Times New Roman" w:hAnsi="Times New Roman" w:cs="Times New Roman"/>
          <w:sz w:val="24"/>
          <w:szCs w:val="24"/>
          <w:lang w:val="en-US"/>
        </w:rPr>
        <w:t xml:space="preserve"> </w:t>
      </w:r>
      <w:proofErr w:type="spellStart"/>
      <w:r w:rsidRPr="00EB6145">
        <w:rPr>
          <w:rFonts w:ascii="Times New Roman" w:hAnsi="Times New Roman" w:cs="Times New Roman"/>
          <w:iCs/>
          <w:sz w:val="24"/>
          <w:szCs w:val="24"/>
          <w:lang w:val="en-US"/>
        </w:rPr>
        <w:t>Mutvei</w:t>
      </w:r>
      <w:proofErr w:type="spellEnd"/>
      <w:r w:rsidRPr="00EB6145">
        <w:rPr>
          <w:rFonts w:ascii="Times New Roman" w:hAnsi="Times New Roman" w:cs="Times New Roman"/>
          <w:iCs/>
          <w:sz w:val="24"/>
          <w:szCs w:val="24"/>
          <w:lang w:val="en-US"/>
        </w:rPr>
        <w:t xml:space="preserve">-stained cross-section of an </w:t>
      </w:r>
      <w:r w:rsidRPr="00EB6145">
        <w:rPr>
          <w:rFonts w:ascii="Times New Roman" w:hAnsi="Times New Roman" w:cs="Times New Roman"/>
          <w:i/>
          <w:sz w:val="24"/>
          <w:szCs w:val="24"/>
          <w:lang w:val="en-US"/>
        </w:rPr>
        <w:t xml:space="preserve">Arctica </w:t>
      </w:r>
      <w:proofErr w:type="spellStart"/>
      <w:r w:rsidRPr="00EB6145">
        <w:rPr>
          <w:rFonts w:ascii="Times New Roman" w:hAnsi="Times New Roman" w:cs="Times New Roman"/>
          <w:i/>
          <w:sz w:val="24"/>
          <w:szCs w:val="24"/>
          <w:lang w:val="en-US"/>
        </w:rPr>
        <w:t>islandica</w:t>
      </w:r>
      <w:proofErr w:type="spellEnd"/>
      <w:r w:rsidRPr="00EB6145">
        <w:rPr>
          <w:rFonts w:ascii="Times New Roman" w:hAnsi="Times New Roman" w:cs="Times New Roman"/>
          <w:iCs/>
          <w:sz w:val="24"/>
          <w:szCs w:val="24"/>
          <w:lang w:val="en-US"/>
        </w:rPr>
        <w:t xml:space="preserve"> specimen from NE Iceland (ICE06-6.2-A6R; upper panel: hinge, lower panel: ventral margin) showing distinct annual growth lines (dashed white lines), but not disturbance lines.</w:t>
      </w:r>
    </w:p>
    <w:p w14:paraId="1D6AC7EA" w14:textId="77777777" w:rsidR="00A17AD8" w:rsidRPr="00EB6145" w:rsidRDefault="00A17AD8" w:rsidP="00A17AD8">
      <w:pPr>
        <w:pStyle w:val="BodyText"/>
        <w:rPr>
          <w:rFonts w:ascii="Times New Roman" w:hAnsi="Times New Roman" w:cs="Times New Roman"/>
          <w:sz w:val="24"/>
          <w:szCs w:val="24"/>
          <w:lang w:val="en-US"/>
        </w:rPr>
      </w:pPr>
    </w:p>
    <w:p w14:paraId="1DAD678E" w14:textId="5FD33970" w:rsidR="00394A79" w:rsidRPr="00A17AD8" w:rsidRDefault="00A17AD8" w:rsidP="00A17AD8">
      <w:pPr>
        <w:pStyle w:val="BodyText"/>
        <w:rPr>
          <w:rFonts w:ascii="Times New Roman" w:hAnsi="Times New Roman" w:cs="Times New Roman"/>
          <w:b/>
          <w:bCs/>
          <w:sz w:val="24"/>
          <w:szCs w:val="24"/>
          <w:lang w:val="en-US"/>
        </w:rPr>
      </w:pPr>
      <w:r>
        <w:rPr>
          <w:noProof/>
        </w:rPr>
        <w:drawing>
          <wp:inline distT="0" distB="0" distL="0" distR="0" wp14:anchorId="16A92E06" wp14:editId="3B3E7439">
            <wp:extent cx="5760720" cy="3960495"/>
            <wp:effectExtent l="0" t="0" r="0" b="1905"/>
            <wp:docPr id="1515411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720" cy="3960495"/>
                    </a:xfrm>
                    <a:prstGeom prst="rect">
                      <a:avLst/>
                    </a:prstGeom>
                    <a:noFill/>
                    <a:ln>
                      <a:noFill/>
                    </a:ln>
                  </pic:spPr>
                </pic:pic>
              </a:graphicData>
            </a:graphic>
          </wp:inline>
        </w:drawing>
      </w:r>
      <w:r w:rsidRPr="00EB6145">
        <w:rPr>
          <w:rFonts w:ascii="Times New Roman" w:hAnsi="Times New Roman" w:cs="Times New Roman"/>
          <w:b/>
          <w:bCs/>
          <w:sz w:val="24"/>
          <w:szCs w:val="24"/>
          <w:lang w:val="en-US"/>
        </w:rPr>
        <w:t xml:space="preserve">Figure S6. </w:t>
      </w:r>
      <w:r w:rsidRPr="00BD37A5">
        <w:rPr>
          <w:rFonts w:ascii="Times New Roman" w:hAnsi="Times New Roman" w:cs="Times New Roman"/>
          <w:sz w:val="24"/>
          <w:szCs w:val="24"/>
          <w:lang w:val="en-US"/>
        </w:rPr>
        <w:t xml:space="preserve">Cumulative growth curves of </w:t>
      </w:r>
      <w:r w:rsidRPr="00BD37A5">
        <w:rPr>
          <w:rFonts w:ascii="Times New Roman" w:hAnsi="Times New Roman" w:cs="Times New Roman"/>
          <w:i/>
          <w:iCs/>
          <w:sz w:val="24"/>
          <w:szCs w:val="24"/>
          <w:lang w:val="en-US"/>
        </w:rPr>
        <w:t xml:space="preserve">Arctica </w:t>
      </w:r>
      <w:proofErr w:type="spellStart"/>
      <w:r w:rsidRPr="00BD37A5">
        <w:rPr>
          <w:rFonts w:ascii="Times New Roman" w:hAnsi="Times New Roman" w:cs="Times New Roman"/>
          <w:i/>
          <w:iCs/>
          <w:sz w:val="24"/>
          <w:szCs w:val="24"/>
          <w:lang w:val="en-US"/>
        </w:rPr>
        <w:t>islandica</w:t>
      </w:r>
      <w:proofErr w:type="spellEnd"/>
      <w:r w:rsidRPr="00BD37A5">
        <w:rPr>
          <w:rFonts w:ascii="Times New Roman" w:hAnsi="Times New Roman" w:cs="Times New Roman"/>
          <w:i/>
          <w:iCs/>
          <w:sz w:val="24"/>
          <w:szCs w:val="24"/>
          <w:lang w:val="en-US"/>
        </w:rPr>
        <w:t>.</w:t>
      </w:r>
    </w:p>
    <w:sectPr w:rsidR="00394A79" w:rsidRPr="00A17AD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0601A"/>
    <w:multiLevelType w:val="multilevel"/>
    <w:tmpl w:val="C6A8CCEA"/>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 w15:restartNumberingAfterBreak="0">
    <w:nsid w:val="470C55C2"/>
    <w:multiLevelType w:val="multilevel"/>
    <w:tmpl w:val="97F41054"/>
    <w:lvl w:ilvl="0">
      <w:start w:val="3"/>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507359746">
    <w:abstractNumId w:val="0"/>
  </w:num>
  <w:num w:numId="2" w16cid:durableId="1120419941">
    <w:abstractNumId w:val="0"/>
    <w:lvlOverride w:ilvl="0">
      <w:startOverride w:val="1"/>
      <w:lvl w:ilvl="0">
        <w:start w:val="1"/>
        <w:numFmt w:val="decimal"/>
        <w:pStyle w:val="Heading1"/>
        <w:lvlText w:val="%1"/>
        <w:lvlJc w:val="left"/>
        <w:pPr>
          <w:tabs>
            <w:tab w:val="num" w:pos="567"/>
          </w:tabs>
          <w:ind w:left="567" w:hanging="567"/>
        </w:pPr>
      </w:lvl>
    </w:lvlOverride>
    <w:lvlOverride w:ilvl="1">
      <w:startOverride w:val="1"/>
      <w:lvl w:ilvl="1">
        <w:start w:val="1"/>
        <w:numFmt w:val="decimal"/>
        <w:pStyle w:val="Heading2"/>
        <w:lvlText w:val="%1.%2"/>
        <w:lvlJc w:val="left"/>
        <w:pPr>
          <w:tabs>
            <w:tab w:val="num" w:pos="567"/>
          </w:tabs>
          <w:ind w:left="567" w:hanging="567"/>
        </w:pPr>
      </w:lvl>
    </w:lvlOverride>
    <w:lvlOverride w:ilvl="2">
      <w:startOverride w:val="1"/>
      <w:lvl w:ilvl="2">
        <w:start w:val="1"/>
        <w:numFmt w:val="decimal"/>
        <w:pStyle w:val="Heading3"/>
        <w:lvlText w:val=""/>
        <w:lvlJc w:val="left"/>
      </w:lvl>
    </w:lvlOverride>
    <w:lvlOverride w:ilvl="3">
      <w:startOverride w:val="1"/>
      <w:lvl w:ilvl="3">
        <w:start w:val="1"/>
        <w:numFmt w:val="decimal"/>
        <w:pStyle w:val="Heading4"/>
        <w:lvlText w:val=""/>
        <w:lvlJc w:val="left"/>
      </w:lvl>
    </w:lvlOverride>
    <w:lvlOverride w:ilvl="4">
      <w:startOverride w:val="1"/>
      <w:lvl w:ilvl="4">
        <w:start w:val="1"/>
        <w:numFmt w:val="decimal"/>
        <w:pStyle w:val="Heading5"/>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3" w16cid:durableId="12767933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D8"/>
    <w:rsid w:val="00394A79"/>
    <w:rsid w:val="00A17AD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9CD5C"/>
  <w15:chartTrackingRefBased/>
  <w15:docId w15:val="{4F168E11-A6D2-4F28-96D1-0473CF335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2"/>
    <w:qFormat/>
    <w:rsid w:val="00A17AD8"/>
    <w:pPr>
      <w:numPr>
        <w:numId w:val="1"/>
      </w:numPr>
      <w:spacing w:before="240"/>
      <w:contextualSpacing w:val="0"/>
      <w:outlineLvl w:val="0"/>
    </w:pPr>
    <w:rPr>
      <w:rFonts w:eastAsia="Cambria" w:cs="Times New Roman"/>
      <w:b/>
      <w:szCs w:val="24"/>
    </w:rPr>
  </w:style>
  <w:style w:type="paragraph" w:styleId="Heading2">
    <w:name w:val="heading 2"/>
    <w:basedOn w:val="Heading1"/>
    <w:next w:val="Normal"/>
    <w:link w:val="Heading2Char"/>
    <w:uiPriority w:val="2"/>
    <w:qFormat/>
    <w:rsid w:val="00A17AD8"/>
    <w:pPr>
      <w:numPr>
        <w:ilvl w:val="1"/>
      </w:numPr>
      <w:spacing w:after="200"/>
      <w:outlineLvl w:val="1"/>
    </w:pPr>
  </w:style>
  <w:style w:type="paragraph" w:styleId="Heading3">
    <w:name w:val="heading 3"/>
    <w:basedOn w:val="Normal"/>
    <w:next w:val="Normal"/>
    <w:link w:val="Heading3Char"/>
    <w:uiPriority w:val="2"/>
    <w:qFormat/>
    <w:rsid w:val="00A17AD8"/>
    <w:pPr>
      <w:keepNext/>
      <w:keepLines/>
      <w:numPr>
        <w:ilvl w:val="2"/>
        <w:numId w:val="1"/>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17AD8"/>
    <w:pPr>
      <w:numPr>
        <w:ilvl w:val="3"/>
      </w:numPr>
      <w:outlineLvl w:val="3"/>
    </w:pPr>
    <w:rPr>
      <w:iCs/>
    </w:rPr>
  </w:style>
  <w:style w:type="paragraph" w:styleId="Heading5">
    <w:name w:val="heading 5"/>
    <w:basedOn w:val="Heading4"/>
    <w:next w:val="Normal"/>
    <w:link w:val="Heading5Char"/>
    <w:uiPriority w:val="2"/>
    <w:qFormat/>
    <w:rsid w:val="00A17AD8"/>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17AD8"/>
    <w:rPr>
      <w:rFonts w:eastAsia="Cambria" w:cs="Times New Roman"/>
      <w:b/>
      <w:szCs w:val="24"/>
    </w:rPr>
  </w:style>
  <w:style w:type="character" w:customStyle="1" w:styleId="Heading2Char">
    <w:name w:val="Heading 2 Char"/>
    <w:basedOn w:val="DefaultParagraphFont"/>
    <w:link w:val="Heading2"/>
    <w:uiPriority w:val="2"/>
    <w:rsid w:val="00A17AD8"/>
    <w:rPr>
      <w:rFonts w:eastAsia="Cambria" w:cs="Times New Roman"/>
      <w:b/>
      <w:szCs w:val="24"/>
    </w:rPr>
  </w:style>
  <w:style w:type="character" w:customStyle="1" w:styleId="Heading3Char">
    <w:name w:val="Heading 3 Char"/>
    <w:basedOn w:val="DefaultParagraphFont"/>
    <w:link w:val="Heading3"/>
    <w:uiPriority w:val="2"/>
    <w:rsid w:val="00A17AD8"/>
    <w:rPr>
      <w:rFonts w:eastAsiaTheme="majorEastAsia" w:cstheme="majorBidi"/>
      <w:b/>
      <w:szCs w:val="24"/>
    </w:rPr>
  </w:style>
  <w:style w:type="character" w:customStyle="1" w:styleId="Heading4Char">
    <w:name w:val="Heading 4 Char"/>
    <w:basedOn w:val="DefaultParagraphFont"/>
    <w:link w:val="Heading4"/>
    <w:uiPriority w:val="2"/>
    <w:rsid w:val="00A17AD8"/>
    <w:rPr>
      <w:rFonts w:eastAsiaTheme="majorEastAsia" w:cstheme="majorBidi"/>
      <w:b/>
      <w:iCs/>
      <w:szCs w:val="24"/>
    </w:rPr>
  </w:style>
  <w:style w:type="character" w:customStyle="1" w:styleId="Heading5Char">
    <w:name w:val="Heading 5 Char"/>
    <w:basedOn w:val="DefaultParagraphFont"/>
    <w:link w:val="Heading5"/>
    <w:uiPriority w:val="2"/>
    <w:rsid w:val="00A17AD8"/>
    <w:rPr>
      <w:rFonts w:eastAsiaTheme="majorEastAsia" w:cstheme="majorBidi"/>
      <w:b/>
      <w:iCs/>
      <w:szCs w:val="24"/>
    </w:rPr>
  </w:style>
  <w:style w:type="paragraph" w:styleId="BodyText">
    <w:name w:val="Body Text"/>
    <w:basedOn w:val="Normal"/>
    <w:link w:val="BodyTextChar"/>
    <w:qFormat/>
    <w:rsid w:val="00A17AD8"/>
  </w:style>
  <w:style w:type="character" w:customStyle="1" w:styleId="BodyTextChar">
    <w:name w:val="Body Text Char"/>
    <w:basedOn w:val="DefaultParagraphFont"/>
    <w:link w:val="BodyText"/>
    <w:rsid w:val="00A17AD8"/>
  </w:style>
  <w:style w:type="numbering" w:customStyle="1" w:styleId="Headings">
    <w:name w:val="Headings"/>
    <w:uiPriority w:val="99"/>
    <w:rsid w:val="00A17AD8"/>
    <w:pPr>
      <w:numPr>
        <w:numId w:val="1"/>
      </w:numPr>
    </w:pPr>
  </w:style>
  <w:style w:type="paragraph" w:styleId="ListParagraph">
    <w:name w:val="List Paragraph"/>
    <w:basedOn w:val="Normal"/>
    <w:uiPriority w:val="34"/>
    <w:qFormat/>
    <w:rsid w:val="00A17A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304</Words>
  <Characters>1736</Characters>
  <Application>Microsoft Office Word</Application>
  <DocSecurity>0</DocSecurity>
  <Lines>14</Lines>
  <Paragraphs>4</Paragraphs>
  <ScaleCrop>false</ScaleCrop>
  <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Schöne, Bernd R.</dc:creator>
  <cp:keywords/>
  <dc:description/>
  <cp:lastModifiedBy>Schöne, Bernd R.</cp:lastModifiedBy>
  <cp:revision>1</cp:revision>
  <dcterms:created xsi:type="dcterms:W3CDTF">2023-09-19T09:12:00Z</dcterms:created>
  <dcterms:modified xsi:type="dcterms:W3CDTF">2023-09-19T09:26:00Z</dcterms:modified>
</cp:coreProperties>
</file>