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4149" w14:textId="290A94AD" w:rsidR="008223AE" w:rsidRPr="001D75B4" w:rsidRDefault="008223AE" w:rsidP="001D75B4">
      <w:pPr>
        <w:spacing w:after="120" w:line="240" w:lineRule="auto"/>
        <w:rPr>
          <w:rFonts w:ascii="Times New Roman" w:hAnsi="Times New Roman" w:cs="Times New Roman"/>
          <w:b/>
          <w:sz w:val="24"/>
          <w:szCs w:val="24"/>
          <w:lang w:val="en-US"/>
        </w:rPr>
      </w:pPr>
      <w:bookmarkStart w:id="0" w:name="_GoBack"/>
      <w:bookmarkEnd w:id="0"/>
      <w:r w:rsidRPr="001D75B4">
        <w:rPr>
          <w:rFonts w:ascii="Times New Roman" w:hAnsi="Times New Roman" w:cs="Times New Roman"/>
          <w:b/>
          <w:sz w:val="24"/>
          <w:szCs w:val="24"/>
          <w:lang w:val="en-US"/>
        </w:rPr>
        <w:t xml:space="preserve">Supplementary </w:t>
      </w:r>
      <w:r w:rsidR="008A4599" w:rsidRPr="001D75B4">
        <w:rPr>
          <w:rFonts w:ascii="Times New Roman" w:hAnsi="Times New Roman" w:cs="Times New Roman"/>
          <w:b/>
          <w:sz w:val="24"/>
          <w:szCs w:val="24"/>
          <w:lang w:val="en-US"/>
        </w:rPr>
        <w:t>m</w:t>
      </w:r>
      <w:r w:rsidRPr="001D75B4">
        <w:rPr>
          <w:rFonts w:ascii="Times New Roman" w:hAnsi="Times New Roman" w:cs="Times New Roman"/>
          <w:b/>
          <w:sz w:val="24"/>
          <w:szCs w:val="24"/>
          <w:lang w:val="en-US"/>
        </w:rPr>
        <w:t>aterial</w:t>
      </w:r>
    </w:p>
    <w:p w14:paraId="31FD6842" w14:textId="219EBFDA" w:rsidR="00572265" w:rsidRDefault="00572265" w:rsidP="001D75B4">
      <w:pPr>
        <w:spacing w:after="120" w:line="240" w:lineRule="auto"/>
        <w:rPr>
          <w:rFonts w:ascii="Times New Roman" w:hAnsi="Times New Roman" w:cs="Times New Roman"/>
          <w:b/>
          <w:sz w:val="24"/>
          <w:szCs w:val="24"/>
          <w:lang w:val="en-US"/>
        </w:rPr>
      </w:pPr>
    </w:p>
    <w:p w14:paraId="6232C44B" w14:textId="3921CC3B" w:rsidR="00EE3D94" w:rsidRDefault="00EE3D94" w:rsidP="001D75B4">
      <w:pPr>
        <w:spacing w:after="120" w:line="240" w:lineRule="auto"/>
        <w:rPr>
          <w:rFonts w:ascii="Times New Roman" w:hAnsi="Times New Roman" w:cs="Times New Roman"/>
          <w:bCs/>
          <w:sz w:val="24"/>
          <w:szCs w:val="24"/>
          <w:lang w:val="en-US"/>
        </w:rPr>
      </w:pPr>
      <w:r w:rsidRPr="001D75B4">
        <w:rPr>
          <w:rFonts w:ascii="Times New Roman" w:hAnsi="Times New Roman" w:cs="Times New Roman"/>
          <w:bCs/>
          <w:sz w:val="24"/>
          <w:szCs w:val="24"/>
          <w:lang w:val="en-US"/>
        </w:rPr>
        <w:t>Supplementary Table 1</w:t>
      </w:r>
      <w:r>
        <w:rPr>
          <w:rFonts w:ascii="Times New Roman" w:hAnsi="Times New Roman" w:cs="Times New Roman"/>
          <w:bCs/>
          <w:sz w:val="24"/>
          <w:szCs w:val="24"/>
          <w:lang w:val="en-US"/>
        </w:rPr>
        <w:t>. Categories for basi</w:t>
      </w:r>
      <w:r w:rsidR="00DA5439">
        <w:rPr>
          <w:rFonts w:ascii="Times New Roman" w:hAnsi="Times New Roman" w:cs="Times New Roman"/>
          <w:bCs/>
          <w:sz w:val="24"/>
          <w:szCs w:val="24"/>
          <w:lang w:val="en-US"/>
        </w:rPr>
        <w:t>c</w:t>
      </w:r>
      <w:r>
        <w:rPr>
          <w:rFonts w:ascii="Times New Roman" w:hAnsi="Times New Roman" w:cs="Times New Roman"/>
          <w:bCs/>
          <w:sz w:val="24"/>
          <w:szCs w:val="24"/>
          <w:lang w:val="en-US"/>
        </w:rPr>
        <w:t xml:space="preserve"> coding</w:t>
      </w:r>
    </w:p>
    <w:tbl>
      <w:tblPr>
        <w:tblStyle w:val="Tabellenraster"/>
        <w:tblW w:w="0" w:type="auto"/>
        <w:tblLook w:val="04A0" w:firstRow="1" w:lastRow="0" w:firstColumn="1" w:lastColumn="0" w:noHBand="0" w:noVBand="1"/>
      </w:tblPr>
      <w:tblGrid>
        <w:gridCol w:w="1750"/>
        <w:gridCol w:w="3490"/>
        <w:gridCol w:w="3822"/>
      </w:tblGrid>
      <w:tr w:rsidR="00E1609D" w:rsidRPr="009F4700" w14:paraId="520F1542" w14:textId="77777777" w:rsidTr="00A675B6">
        <w:tc>
          <w:tcPr>
            <w:tcW w:w="1750" w:type="dxa"/>
          </w:tcPr>
          <w:p w14:paraId="134E9A51" w14:textId="0255F295" w:rsidR="00E1609D" w:rsidRPr="009F4700" w:rsidRDefault="00E1609D" w:rsidP="00AF449E">
            <w:pPr>
              <w:spacing w:after="12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Level 1</w:t>
            </w:r>
          </w:p>
        </w:tc>
        <w:tc>
          <w:tcPr>
            <w:tcW w:w="3490" w:type="dxa"/>
          </w:tcPr>
          <w:p w14:paraId="4982C4C8" w14:textId="77777777" w:rsidR="00E1609D" w:rsidRPr="009F4700" w:rsidRDefault="00E1609D" w:rsidP="00AF449E">
            <w:pPr>
              <w:spacing w:after="120" w:line="240" w:lineRule="auto"/>
              <w:rPr>
                <w:rFonts w:ascii="Times New Roman" w:hAnsi="Times New Roman" w:cs="Times New Roman"/>
                <w:b/>
                <w:sz w:val="20"/>
                <w:szCs w:val="20"/>
                <w:lang w:val="en-US"/>
              </w:rPr>
            </w:pPr>
            <w:r w:rsidRPr="009F4700">
              <w:rPr>
                <w:rFonts w:ascii="Times New Roman" w:hAnsi="Times New Roman" w:cs="Times New Roman"/>
                <w:b/>
                <w:sz w:val="20"/>
                <w:szCs w:val="20"/>
                <w:lang w:val="en-US"/>
              </w:rPr>
              <w:t>Example</w:t>
            </w:r>
          </w:p>
        </w:tc>
        <w:tc>
          <w:tcPr>
            <w:tcW w:w="3822" w:type="dxa"/>
          </w:tcPr>
          <w:p w14:paraId="38C3FEB4" w14:textId="6CA56640" w:rsidR="00E1609D" w:rsidRPr="009F4700" w:rsidRDefault="00130A6A" w:rsidP="00AF449E">
            <w:pPr>
              <w:spacing w:after="12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Coding instructions</w:t>
            </w:r>
          </w:p>
        </w:tc>
      </w:tr>
      <w:tr w:rsidR="00E1609D" w:rsidRPr="00585793" w14:paraId="0FCBCA96" w14:textId="77777777" w:rsidTr="00A675B6">
        <w:tc>
          <w:tcPr>
            <w:tcW w:w="1750" w:type="dxa"/>
          </w:tcPr>
          <w:p w14:paraId="0EC0FEFF" w14:textId="48D62C4E" w:rsidR="00E1609D" w:rsidRPr="00553C53" w:rsidRDefault="00553C53" w:rsidP="00E1609D">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t>individual work</w:t>
            </w:r>
          </w:p>
        </w:tc>
        <w:tc>
          <w:tcPr>
            <w:tcW w:w="3490" w:type="dxa"/>
          </w:tcPr>
          <w:p w14:paraId="158892BE" w14:textId="09BE8B80" w:rsidR="00E1609D" w:rsidRPr="00E1609D" w:rsidRDefault="00E1609D" w:rsidP="00E1609D">
            <w:pPr>
              <w:spacing w:after="120" w:line="240" w:lineRule="auto"/>
              <w:rPr>
                <w:rFonts w:ascii="Times New Roman" w:hAnsi="Times New Roman" w:cs="Times New Roman"/>
                <w:sz w:val="20"/>
                <w:szCs w:val="20"/>
                <w:lang w:val="en-US"/>
              </w:rPr>
            </w:pPr>
            <w:r w:rsidRPr="00E1609D">
              <w:rPr>
                <w:rFonts w:ascii="Times New Roman" w:hAnsi="Times New Roman" w:cs="Times New Roman"/>
                <w:sz w:val="20"/>
                <w:szCs w:val="20"/>
                <w:lang w:val="en-US"/>
              </w:rPr>
              <w:t>Gr</w:t>
            </w:r>
            <w:r w:rsidR="00936405">
              <w:rPr>
                <w:rFonts w:ascii="Times New Roman" w:hAnsi="Times New Roman" w:cs="Times New Roman"/>
                <w:sz w:val="20"/>
                <w:szCs w:val="20"/>
                <w:lang w:val="en-US"/>
              </w:rPr>
              <w:t>oup</w:t>
            </w:r>
            <w:r w:rsidRPr="00E1609D">
              <w:rPr>
                <w:rFonts w:ascii="Times New Roman" w:hAnsi="Times New Roman" w:cs="Times New Roman"/>
                <w:sz w:val="20"/>
                <w:szCs w:val="20"/>
                <w:lang w:val="en-US"/>
              </w:rPr>
              <w:t xml:space="preserve"> 4, </w:t>
            </w:r>
            <w:r w:rsidR="00936405">
              <w:rPr>
                <w:rFonts w:ascii="Times New Roman" w:hAnsi="Times New Roman" w:cs="Times New Roman"/>
                <w:sz w:val="20"/>
                <w:szCs w:val="20"/>
                <w:lang w:val="en-US"/>
              </w:rPr>
              <w:t xml:space="preserve">student </w:t>
            </w:r>
            <w:r w:rsidRPr="00E1609D">
              <w:rPr>
                <w:rFonts w:ascii="Times New Roman" w:hAnsi="Times New Roman" w:cs="Times New Roman"/>
                <w:sz w:val="20"/>
                <w:szCs w:val="20"/>
                <w:lang w:val="en-US"/>
              </w:rPr>
              <w:t>1</w:t>
            </w:r>
            <w:r w:rsidR="00AF39F2">
              <w:rPr>
                <w:rFonts w:ascii="Times New Roman" w:hAnsi="Times New Roman" w:cs="Times New Roman"/>
                <w:sz w:val="20"/>
                <w:szCs w:val="20"/>
                <w:lang w:val="en-US"/>
              </w:rPr>
              <w:t xml:space="preserve"> (S1)</w:t>
            </w:r>
            <w:r w:rsidRPr="00E1609D">
              <w:rPr>
                <w:rFonts w:ascii="Times New Roman" w:hAnsi="Times New Roman" w:cs="Times New Roman"/>
                <w:sz w:val="20"/>
                <w:szCs w:val="20"/>
                <w:lang w:val="en-US"/>
              </w:rPr>
              <w:t xml:space="preserve">, </w:t>
            </w:r>
            <w:r w:rsidR="00936405">
              <w:rPr>
                <w:rFonts w:ascii="Times New Roman" w:hAnsi="Times New Roman" w:cs="Times New Roman"/>
                <w:sz w:val="20"/>
                <w:szCs w:val="20"/>
                <w:lang w:val="en-US"/>
              </w:rPr>
              <w:t xml:space="preserve">line </w:t>
            </w:r>
            <w:r w:rsidRPr="00E1609D">
              <w:rPr>
                <w:rFonts w:ascii="Times New Roman" w:hAnsi="Times New Roman" w:cs="Times New Roman"/>
                <w:sz w:val="20"/>
                <w:szCs w:val="20"/>
                <w:lang w:val="en-US"/>
              </w:rPr>
              <w:t xml:space="preserve">122: </w:t>
            </w:r>
          </w:p>
          <w:p w14:paraId="1D033702" w14:textId="10AC5979" w:rsidR="00E1609D" w:rsidRPr="00E1609D" w:rsidRDefault="00936405" w:rsidP="00E1609D">
            <w:pPr>
              <w:spacing w:after="120" w:line="240" w:lineRule="auto"/>
              <w:rPr>
                <w:rFonts w:ascii="Times New Roman" w:hAnsi="Times New Roman" w:cs="Times New Roman"/>
                <w:sz w:val="20"/>
                <w:szCs w:val="20"/>
                <w:lang w:val="en-US"/>
              </w:rPr>
            </w:pPr>
            <w:r w:rsidRPr="00936405">
              <w:rPr>
                <w:rFonts w:ascii="Times New Roman" w:hAnsi="Times New Roman" w:cs="Times New Roman"/>
                <w:sz w:val="20"/>
                <w:szCs w:val="20"/>
                <w:lang w:val="en-US"/>
              </w:rPr>
              <w:t xml:space="preserve">S1 observes what </w:t>
            </w:r>
            <w:r w:rsidR="00AF39F2">
              <w:rPr>
                <w:rFonts w:ascii="Times New Roman" w:hAnsi="Times New Roman" w:cs="Times New Roman"/>
                <w:sz w:val="20"/>
                <w:szCs w:val="20"/>
                <w:lang w:val="en-US"/>
              </w:rPr>
              <w:t>S</w:t>
            </w:r>
            <w:r w:rsidRPr="00936405">
              <w:rPr>
                <w:rFonts w:ascii="Times New Roman" w:hAnsi="Times New Roman" w:cs="Times New Roman"/>
                <w:sz w:val="20"/>
                <w:szCs w:val="20"/>
                <w:lang w:val="en-US"/>
              </w:rPr>
              <w:t xml:space="preserve">4 is doing on her tablet without </w:t>
            </w:r>
            <w:r w:rsidR="00AF39F2">
              <w:rPr>
                <w:rFonts w:ascii="Times New Roman" w:hAnsi="Times New Roman" w:cs="Times New Roman"/>
                <w:sz w:val="20"/>
                <w:szCs w:val="20"/>
                <w:lang w:val="en-US"/>
              </w:rPr>
              <w:t>S</w:t>
            </w:r>
            <w:r w:rsidRPr="00936405">
              <w:rPr>
                <w:rFonts w:ascii="Times New Roman" w:hAnsi="Times New Roman" w:cs="Times New Roman"/>
                <w:sz w:val="20"/>
                <w:szCs w:val="20"/>
                <w:lang w:val="en-US"/>
              </w:rPr>
              <w:t>4 being affected by it</w:t>
            </w:r>
            <w:r w:rsidR="00AF39F2">
              <w:rPr>
                <w:rFonts w:ascii="Times New Roman" w:hAnsi="Times New Roman" w:cs="Times New Roman"/>
                <w:sz w:val="20"/>
                <w:szCs w:val="20"/>
                <w:lang w:val="en-US"/>
              </w:rPr>
              <w:t>.</w:t>
            </w:r>
          </w:p>
        </w:tc>
        <w:tc>
          <w:tcPr>
            <w:tcW w:w="3822" w:type="dxa"/>
          </w:tcPr>
          <w:p w14:paraId="1F620E50" w14:textId="0F560D28" w:rsidR="00E1609D" w:rsidRPr="00E1609D" w:rsidRDefault="00585793" w:rsidP="00E1609D">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t xml:space="preserve">Activities at the group table that </w:t>
            </w:r>
            <w:proofErr w:type="gramStart"/>
            <w:r w:rsidRPr="00585793">
              <w:rPr>
                <w:rFonts w:ascii="Times New Roman" w:hAnsi="Times New Roman" w:cs="Times New Roman"/>
                <w:sz w:val="20"/>
                <w:szCs w:val="20"/>
                <w:lang w:val="en-US"/>
              </w:rPr>
              <w:t>are performed</w:t>
            </w:r>
            <w:proofErr w:type="gramEnd"/>
            <w:r w:rsidRPr="00585793">
              <w:rPr>
                <w:rFonts w:ascii="Times New Roman" w:hAnsi="Times New Roman" w:cs="Times New Roman"/>
                <w:sz w:val="20"/>
                <w:szCs w:val="20"/>
                <w:lang w:val="en-US"/>
              </w:rPr>
              <w:t xml:space="preserve"> alone and without communication with classmates. E.g. working with the tablet, working on notes, organizing work materials, not noticing comments from others, etc.</w:t>
            </w:r>
          </w:p>
        </w:tc>
      </w:tr>
      <w:tr w:rsidR="00E1609D" w:rsidRPr="00E1609D" w14:paraId="5C1C1410" w14:textId="77777777" w:rsidTr="00A675B6">
        <w:tc>
          <w:tcPr>
            <w:tcW w:w="1750" w:type="dxa"/>
          </w:tcPr>
          <w:p w14:paraId="4437A752" w14:textId="5272554B" w:rsidR="00E1609D" w:rsidRPr="009F4700" w:rsidRDefault="00553C53" w:rsidP="00AF449E">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t>interaction with other students</w:t>
            </w:r>
          </w:p>
        </w:tc>
        <w:tc>
          <w:tcPr>
            <w:tcW w:w="3490" w:type="dxa"/>
          </w:tcPr>
          <w:p w14:paraId="0DB79E1B" w14:textId="77777777" w:rsidR="00936405" w:rsidRPr="00936405" w:rsidRDefault="00936405" w:rsidP="00936405">
            <w:pPr>
              <w:spacing w:after="120" w:line="240" w:lineRule="auto"/>
              <w:rPr>
                <w:rFonts w:ascii="Times New Roman" w:hAnsi="Times New Roman" w:cs="Times New Roman"/>
                <w:sz w:val="20"/>
                <w:szCs w:val="20"/>
                <w:lang w:val="en-US"/>
              </w:rPr>
            </w:pPr>
            <w:r w:rsidRPr="00936405">
              <w:rPr>
                <w:rFonts w:ascii="Times New Roman" w:hAnsi="Times New Roman" w:cs="Times New Roman"/>
                <w:sz w:val="20"/>
                <w:szCs w:val="20"/>
                <w:lang w:val="en-US"/>
              </w:rPr>
              <w:t xml:space="preserve">Group 4, S4, line 62: </w:t>
            </w:r>
          </w:p>
          <w:p w14:paraId="583917CC" w14:textId="757F703C" w:rsidR="00936405" w:rsidRPr="00936405" w:rsidRDefault="00936405" w:rsidP="00936405">
            <w:pPr>
              <w:spacing w:after="120" w:line="240" w:lineRule="auto"/>
              <w:rPr>
                <w:rFonts w:ascii="Times New Roman" w:hAnsi="Times New Roman" w:cs="Times New Roman"/>
                <w:sz w:val="20"/>
                <w:szCs w:val="20"/>
                <w:lang w:val="en-US"/>
              </w:rPr>
            </w:pPr>
            <w:r w:rsidRPr="00936405">
              <w:rPr>
                <w:rFonts w:ascii="Times New Roman" w:hAnsi="Times New Roman" w:cs="Times New Roman"/>
                <w:sz w:val="20"/>
                <w:szCs w:val="20"/>
                <w:lang w:val="en-US"/>
              </w:rPr>
              <w:t xml:space="preserve">S1 speaks to </w:t>
            </w:r>
            <w:r w:rsidR="00AF39F2">
              <w:rPr>
                <w:rFonts w:ascii="Times New Roman" w:hAnsi="Times New Roman" w:cs="Times New Roman"/>
                <w:sz w:val="20"/>
                <w:szCs w:val="20"/>
                <w:lang w:val="en-US"/>
              </w:rPr>
              <w:t>S</w:t>
            </w:r>
            <w:r w:rsidRPr="00936405">
              <w:rPr>
                <w:rFonts w:ascii="Times New Roman" w:hAnsi="Times New Roman" w:cs="Times New Roman"/>
                <w:sz w:val="20"/>
                <w:szCs w:val="20"/>
                <w:lang w:val="en-US"/>
              </w:rPr>
              <w:t>4, who is obviously listening to her (eye contact) and subsequently responds to the utterance.</w:t>
            </w:r>
          </w:p>
          <w:p w14:paraId="2152CA79" w14:textId="77777777" w:rsidR="00936405" w:rsidRPr="00936405" w:rsidRDefault="00936405" w:rsidP="00936405">
            <w:pPr>
              <w:spacing w:after="120" w:line="240" w:lineRule="auto"/>
              <w:rPr>
                <w:rFonts w:ascii="Times New Roman" w:hAnsi="Times New Roman" w:cs="Times New Roman"/>
                <w:sz w:val="20"/>
                <w:szCs w:val="20"/>
                <w:lang w:val="en-US"/>
              </w:rPr>
            </w:pPr>
            <w:r w:rsidRPr="00936405">
              <w:rPr>
                <w:rFonts w:ascii="Times New Roman" w:hAnsi="Times New Roman" w:cs="Times New Roman"/>
                <w:sz w:val="20"/>
                <w:szCs w:val="20"/>
                <w:lang w:val="en-US"/>
              </w:rPr>
              <w:t xml:space="preserve">S1: "I asked what </w:t>
            </w:r>
            <w:proofErr w:type="gramStart"/>
            <w:r w:rsidRPr="00936405">
              <w:rPr>
                <w:rFonts w:ascii="Times New Roman" w:hAnsi="Times New Roman" w:cs="Times New Roman"/>
                <w:sz w:val="20"/>
                <w:szCs w:val="20"/>
                <w:lang w:val="en-US"/>
              </w:rPr>
              <w:t>is the way of my clothes</w:t>
            </w:r>
            <w:proofErr w:type="gramEnd"/>
            <w:r w:rsidRPr="00936405">
              <w:rPr>
                <w:rFonts w:ascii="Times New Roman" w:hAnsi="Times New Roman" w:cs="Times New Roman"/>
                <w:sz w:val="20"/>
                <w:szCs w:val="20"/>
                <w:lang w:val="en-US"/>
              </w:rPr>
              <w:t>."</w:t>
            </w:r>
          </w:p>
          <w:p w14:paraId="6EC05949" w14:textId="002E43E0" w:rsidR="00E1609D" w:rsidRPr="009F4700" w:rsidRDefault="00936405" w:rsidP="00936405">
            <w:pPr>
              <w:spacing w:after="120" w:line="240" w:lineRule="auto"/>
              <w:rPr>
                <w:rFonts w:ascii="Times New Roman" w:hAnsi="Times New Roman" w:cs="Times New Roman"/>
                <w:sz w:val="20"/>
                <w:szCs w:val="20"/>
                <w:lang w:val="en-US"/>
              </w:rPr>
            </w:pPr>
            <w:r w:rsidRPr="00936405">
              <w:rPr>
                <w:rFonts w:ascii="Times New Roman" w:hAnsi="Times New Roman" w:cs="Times New Roman"/>
                <w:sz w:val="20"/>
                <w:szCs w:val="20"/>
                <w:lang w:val="en-US"/>
              </w:rPr>
              <w:t>S4: (nods) "Yes, exactly."</w:t>
            </w:r>
          </w:p>
        </w:tc>
        <w:tc>
          <w:tcPr>
            <w:tcW w:w="3822" w:type="dxa"/>
          </w:tcPr>
          <w:p w14:paraId="642E37B5" w14:textId="5AD4289C" w:rsidR="00E1609D" w:rsidRPr="00781C49" w:rsidRDefault="00585793" w:rsidP="00AF449E">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t xml:space="preserve">All activities that </w:t>
            </w:r>
            <w:proofErr w:type="gramStart"/>
            <w:r w:rsidRPr="00585793">
              <w:rPr>
                <w:rFonts w:ascii="Times New Roman" w:hAnsi="Times New Roman" w:cs="Times New Roman"/>
                <w:sz w:val="20"/>
                <w:szCs w:val="20"/>
                <w:lang w:val="en-US"/>
              </w:rPr>
              <w:t>are carried out</w:t>
            </w:r>
            <w:proofErr w:type="gramEnd"/>
            <w:r w:rsidRPr="00585793">
              <w:rPr>
                <w:rFonts w:ascii="Times New Roman" w:hAnsi="Times New Roman" w:cs="Times New Roman"/>
                <w:sz w:val="20"/>
                <w:szCs w:val="20"/>
                <w:lang w:val="en-US"/>
              </w:rPr>
              <w:t xml:space="preserve"> in contact with classmates. E.g. asking questions, answering, working on a task together, discussing, etc. Attentive listening </w:t>
            </w:r>
            <w:proofErr w:type="gramStart"/>
            <w:r w:rsidRPr="00585793">
              <w:rPr>
                <w:rFonts w:ascii="Times New Roman" w:hAnsi="Times New Roman" w:cs="Times New Roman"/>
                <w:sz w:val="20"/>
                <w:szCs w:val="20"/>
                <w:lang w:val="en-US"/>
              </w:rPr>
              <w:t>is also counted</w:t>
            </w:r>
            <w:proofErr w:type="gramEnd"/>
            <w:r w:rsidRPr="00585793">
              <w:rPr>
                <w:rFonts w:ascii="Times New Roman" w:hAnsi="Times New Roman" w:cs="Times New Roman"/>
                <w:sz w:val="20"/>
                <w:szCs w:val="20"/>
                <w:lang w:val="en-US"/>
              </w:rPr>
              <w:t xml:space="preserve"> as interaction with classmates.</w:t>
            </w:r>
          </w:p>
        </w:tc>
      </w:tr>
      <w:tr w:rsidR="00E1609D" w:rsidRPr="0078449C" w14:paraId="526DD994" w14:textId="77777777" w:rsidTr="00A675B6">
        <w:tc>
          <w:tcPr>
            <w:tcW w:w="1750" w:type="dxa"/>
          </w:tcPr>
          <w:p w14:paraId="2C498A4C" w14:textId="54AE96A5" w:rsidR="00E1609D" w:rsidRPr="009F4700" w:rsidRDefault="00553C53" w:rsidP="00AF449E">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t>interaction with teachers</w:t>
            </w:r>
          </w:p>
        </w:tc>
        <w:tc>
          <w:tcPr>
            <w:tcW w:w="3490" w:type="dxa"/>
          </w:tcPr>
          <w:p w14:paraId="49EE6BD0" w14:textId="77777777" w:rsidR="00AF39F2" w:rsidRPr="00AF39F2" w:rsidRDefault="00AF39F2" w:rsidP="00AF39F2">
            <w:pPr>
              <w:spacing w:after="120" w:line="240" w:lineRule="auto"/>
              <w:rPr>
                <w:rFonts w:ascii="Times New Roman" w:hAnsi="Times New Roman" w:cs="Times New Roman"/>
                <w:sz w:val="20"/>
                <w:szCs w:val="20"/>
                <w:lang w:val="en-US"/>
              </w:rPr>
            </w:pPr>
            <w:r w:rsidRPr="00AF39F2">
              <w:rPr>
                <w:rFonts w:ascii="Times New Roman" w:hAnsi="Times New Roman" w:cs="Times New Roman"/>
                <w:sz w:val="20"/>
                <w:szCs w:val="20"/>
                <w:lang w:val="en-US"/>
              </w:rPr>
              <w:t xml:space="preserve">Group 4, S4, line 219: </w:t>
            </w:r>
          </w:p>
          <w:p w14:paraId="5AAAF1D0" w14:textId="4E45F1EB" w:rsidR="00AF39F2" w:rsidRPr="00AF39F2" w:rsidRDefault="00AF39F2" w:rsidP="00AF39F2">
            <w:pPr>
              <w:spacing w:after="120" w:line="240" w:lineRule="auto"/>
              <w:rPr>
                <w:rFonts w:ascii="Times New Roman" w:hAnsi="Times New Roman" w:cs="Times New Roman"/>
                <w:sz w:val="20"/>
                <w:szCs w:val="20"/>
                <w:lang w:val="en-US"/>
              </w:rPr>
            </w:pPr>
            <w:r w:rsidRPr="00AF39F2">
              <w:rPr>
                <w:rFonts w:ascii="Times New Roman" w:hAnsi="Times New Roman" w:cs="Times New Roman"/>
                <w:sz w:val="20"/>
                <w:szCs w:val="20"/>
                <w:lang w:val="en-US"/>
              </w:rPr>
              <w:t xml:space="preserve">The </w:t>
            </w:r>
            <w:r>
              <w:rPr>
                <w:rFonts w:ascii="Times New Roman" w:hAnsi="Times New Roman" w:cs="Times New Roman"/>
                <w:sz w:val="20"/>
                <w:szCs w:val="20"/>
                <w:lang w:val="en-US"/>
              </w:rPr>
              <w:t>teacher</w:t>
            </w:r>
            <w:r w:rsidRPr="00AF39F2">
              <w:rPr>
                <w:rFonts w:ascii="Times New Roman" w:hAnsi="Times New Roman" w:cs="Times New Roman"/>
                <w:sz w:val="20"/>
                <w:szCs w:val="20"/>
                <w:lang w:val="en-US"/>
              </w:rPr>
              <w:t xml:space="preserve"> is standing right next to S4, who states to the </w:t>
            </w:r>
            <w:r>
              <w:rPr>
                <w:rFonts w:ascii="Times New Roman" w:hAnsi="Times New Roman" w:cs="Times New Roman"/>
                <w:sz w:val="20"/>
                <w:szCs w:val="20"/>
                <w:lang w:val="en-US"/>
              </w:rPr>
              <w:t>teacher</w:t>
            </w:r>
            <w:r w:rsidRPr="00AF39F2">
              <w:rPr>
                <w:rFonts w:ascii="Times New Roman" w:hAnsi="Times New Roman" w:cs="Times New Roman"/>
                <w:sz w:val="20"/>
                <w:szCs w:val="20"/>
                <w:lang w:val="en-US"/>
              </w:rPr>
              <w:t>, "But I think it harms the environment</w:t>
            </w:r>
            <w:proofErr w:type="gramStart"/>
            <w:r w:rsidRPr="00AF39F2">
              <w:rPr>
                <w:rFonts w:ascii="Times New Roman" w:hAnsi="Times New Roman" w:cs="Times New Roman"/>
                <w:sz w:val="20"/>
                <w:szCs w:val="20"/>
                <w:lang w:val="en-US"/>
              </w:rPr>
              <w:t>. "</w:t>
            </w:r>
            <w:proofErr w:type="gramEnd"/>
            <w:r w:rsidRPr="00AF39F2">
              <w:rPr>
                <w:rFonts w:ascii="Times New Roman" w:hAnsi="Times New Roman" w:cs="Times New Roman"/>
                <w:sz w:val="20"/>
                <w:szCs w:val="20"/>
                <w:lang w:val="en-US"/>
              </w:rPr>
              <w:t xml:space="preserve"> </w:t>
            </w:r>
          </w:p>
          <w:p w14:paraId="6B0B9DF0" w14:textId="548F9DF1" w:rsidR="00AF39F2" w:rsidRPr="00AF39F2" w:rsidRDefault="00AF39F2" w:rsidP="00AF39F2">
            <w:pPr>
              <w:spacing w:after="120" w:line="240" w:lineRule="auto"/>
              <w:rPr>
                <w:rFonts w:ascii="Times New Roman" w:hAnsi="Times New Roman" w:cs="Times New Roman"/>
                <w:sz w:val="20"/>
                <w:szCs w:val="20"/>
                <w:lang w:val="en-US"/>
              </w:rPr>
            </w:pPr>
            <w:r>
              <w:rPr>
                <w:rFonts w:ascii="Times New Roman" w:hAnsi="Times New Roman" w:cs="Times New Roman"/>
                <w:sz w:val="20"/>
                <w:szCs w:val="20"/>
                <w:lang w:val="en-US"/>
              </w:rPr>
              <w:t>Teacher</w:t>
            </w:r>
            <w:r w:rsidRPr="00AF39F2">
              <w:rPr>
                <w:rFonts w:ascii="Times New Roman" w:hAnsi="Times New Roman" w:cs="Times New Roman"/>
                <w:sz w:val="20"/>
                <w:szCs w:val="20"/>
                <w:lang w:val="en-US"/>
              </w:rPr>
              <w:t xml:space="preserve">:" Yes, that's true." </w:t>
            </w:r>
          </w:p>
          <w:p w14:paraId="37B6F72D" w14:textId="77777777" w:rsidR="00AF39F2" w:rsidRPr="00AF39F2" w:rsidRDefault="00AF39F2" w:rsidP="00AF39F2">
            <w:pPr>
              <w:spacing w:after="120" w:line="240" w:lineRule="auto"/>
              <w:rPr>
                <w:rFonts w:ascii="Times New Roman" w:hAnsi="Times New Roman" w:cs="Times New Roman"/>
                <w:sz w:val="20"/>
                <w:szCs w:val="20"/>
                <w:lang w:val="en-US"/>
              </w:rPr>
            </w:pPr>
            <w:r w:rsidRPr="00AF39F2">
              <w:rPr>
                <w:rFonts w:ascii="Times New Roman" w:hAnsi="Times New Roman" w:cs="Times New Roman"/>
                <w:sz w:val="20"/>
                <w:szCs w:val="20"/>
                <w:lang w:val="en-US"/>
              </w:rPr>
              <w:t xml:space="preserve">S4: "The water, the food around us that's all..." </w:t>
            </w:r>
          </w:p>
          <w:p w14:paraId="01353DE9" w14:textId="77777777" w:rsidR="00AF39F2" w:rsidRPr="00AF39F2" w:rsidRDefault="00AF39F2" w:rsidP="00AF39F2">
            <w:pPr>
              <w:spacing w:after="120" w:line="240" w:lineRule="auto"/>
              <w:rPr>
                <w:rFonts w:ascii="Times New Roman" w:hAnsi="Times New Roman" w:cs="Times New Roman"/>
                <w:sz w:val="20"/>
                <w:szCs w:val="20"/>
                <w:lang w:val="en-US"/>
              </w:rPr>
            </w:pPr>
            <w:r w:rsidRPr="00AF39F2">
              <w:rPr>
                <w:rFonts w:ascii="Times New Roman" w:hAnsi="Times New Roman" w:cs="Times New Roman"/>
                <w:sz w:val="20"/>
                <w:szCs w:val="20"/>
                <w:lang w:val="en-US"/>
              </w:rPr>
              <w:t>S1: "It's best if we don't buy jeans at all anymore."</w:t>
            </w:r>
          </w:p>
          <w:p w14:paraId="49F2CA6E" w14:textId="4F015096" w:rsidR="00E1609D" w:rsidRPr="009F4700" w:rsidRDefault="00AF39F2" w:rsidP="00AF39F2">
            <w:pPr>
              <w:spacing w:after="120" w:line="240" w:lineRule="auto"/>
              <w:rPr>
                <w:rFonts w:ascii="Times New Roman" w:hAnsi="Times New Roman" w:cs="Times New Roman"/>
                <w:sz w:val="20"/>
                <w:szCs w:val="20"/>
                <w:lang w:val="en-US"/>
              </w:rPr>
            </w:pPr>
            <w:r w:rsidRPr="00AF39F2">
              <w:rPr>
                <w:rFonts w:ascii="Times New Roman" w:hAnsi="Times New Roman" w:cs="Times New Roman"/>
                <w:sz w:val="20"/>
                <w:szCs w:val="20"/>
                <w:lang w:val="en-US"/>
              </w:rPr>
              <w:t>S4: "And it can go in the water."</w:t>
            </w:r>
          </w:p>
        </w:tc>
        <w:tc>
          <w:tcPr>
            <w:tcW w:w="3822" w:type="dxa"/>
          </w:tcPr>
          <w:p w14:paraId="73D0AC7D" w14:textId="77777777" w:rsidR="0078449C" w:rsidRPr="0078449C" w:rsidRDefault="0078449C" w:rsidP="0078449C">
            <w:pPr>
              <w:spacing w:after="120" w:line="240" w:lineRule="auto"/>
              <w:rPr>
                <w:rFonts w:ascii="Times New Roman" w:hAnsi="Times New Roman" w:cs="Times New Roman"/>
                <w:sz w:val="20"/>
                <w:szCs w:val="20"/>
                <w:lang w:val="en-US"/>
              </w:rPr>
            </w:pPr>
            <w:r w:rsidRPr="0078449C">
              <w:rPr>
                <w:rFonts w:ascii="Times New Roman" w:hAnsi="Times New Roman" w:cs="Times New Roman"/>
                <w:sz w:val="20"/>
                <w:szCs w:val="20"/>
                <w:lang w:val="en-US"/>
              </w:rPr>
              <w:t xml:space="preserve">Sequences in which the teacher (teacher or student) approaches the group table and addresses one or more students </w:t>
            </w:r>
            <w:proofErr w:type="gramStart"/>
            <w:r w:rsidRPr="0078449C">
              <w:rPr>
                <w:rFonts w:ascii="Times New Roman" w:hAnsi="Times New Roman" w:cs="Times New Roman"/>
                <w:sz w:val="20"/>
                <w:szCs w:val="20"/>
                <w:lang w:val="en-US"/>
              </w:rPr>
              <w:t>are coded</w:t>
            </w:r>
            <w:proofErr w:type="gramEnd"/>
            <w:r w:rsidRPr="0078449C">
              <w:rPr>
                <w:rFonts w:ascii="Times New Roman" w:hAnsi="Times New Roman" w:cs="Times New Roman"/>
                <w:sz w:val="20"/>
                <w:szCs w:val="20"/>
                <w:lang w:val="en-US"/>
              </w:rPr>
              <w:t xml:space="preserve"> as interaction with the teacher. This communication does not count as interaction with classmates. Actively requesting the teacher </w:t>
            </w:r>
            <w:proofErr w:type="gramStart"/>
            <w:r w:rsidRPr="0078449C">
              <w:rPr>
                <w:rFonts w:ascii="Times New Roman" w:hAnsi="Times New Roman" w:cs="Times New Roman"/>
                <w:sz w:val="20"/>
                <w:szCs w:val="20"/>
                <w:lang w:val="en-US"/>
              </w:rPr>
              <w:t>is also coded</w:t>
            </w:r>
            <w:proofErr w:type="gramEnd"/>
            <w:r w:rsidRPr="0078449C">
              <w:rPr>
                <w:rFonts w:ascii="Times New Roman" w:hAnsi="Times New Roman" w:cs="Times New Roman"/>
                <w:sz w:val="20"/>
                <w:szCs w:val="20"/>
                <w:lang w:val="en-US"/>
              </w:rPr>
              <w:t xml:space="preserve"> as an interaction with the teacher.</w:t>
            </w:r>
          </w:p>
          <w:p w14:paraId="024CABF7" w14:textId="277623AF" w:rsidR="00E1609D" w:rsidRPr="0078449C" w:rsidRDefault="0078449C" w:rsidP="0078449C">
            <w:pPr>
              <w:spacing w:after="120" w:line="240" w:lineRule="auto"/>
              <w:rPr>
                <w:rFonts w:ascii="Times New Roman" w:hAnsi="Times New Roman" w:cs="Times New Roman"/>
                <w:sz w:val="20"/>
                <w:szCs w:val="20"/>
                <w:lang w:val="en-US"/>
              </w:rPr>
            </w:pPr>
            <w:r w:rsidRPr="0078449C">
              <w:rPr>
                <w:rFonts w:ascii="Times New Roman" w:hAnsi="Times New Roman" w:cs="Times New Roman"/>
                <w:sz w:val="20"/>
                <w:szCs w:val="20"/>
                <w:lang w:val="en-US"/>
              </w:rPr>
              <w:t xml:space="preserve">Interactions with the teacher are also orders/instructions that </w:t>
            </w:r>
            <w:proofErr w:type="gramStart"/>
            <w:r w:rsidRPr="0078449C">
              <w:rPr>
                <w:rFonts w:ascii="Times New Roman" w:hAnsi="Times New Roman" w:cs="Times New Roman"/>
                <w:sz w:val="20"/>
                <w:szCs w:val="20"/>
                <w:lang w:val="en-US"/>
              </w:rPr>
              <w:t>are addressed</w:t>
            </w:r>
            <w:proofErr w:type="gramEnd"/>
            <w:r w:rsidRPr="0078449C">
              <w:rPr>
                <w:rFonts w:ascii="Times New Roman" w:hAnsi="Times New Roman" w:cs="Times New Roman"/>
                <w:sz w:val="20"/>
                <w:szCs w:val="20"/>
                <w:lang w:val="en-US"/>
              </w:rPr>
              <w:t xml:space="preserve"> to everyone without the teacher being visible in the video.</w:t>
            </w:r>
          </w:p>
        </w:tc>
      </w:tr>
      <w:tr w:rsidR="006368A0" w:rsidRPr="00781C49" w14:paraId="4BA33AB0" w14:textId="77777777" w:rsidTr="00A675B6">
        <w:tc>
          <w:tcPr>
            <w:tcW w:w="1750" w:type="dxa"/>
          </w:tcPr>
          <w:p w14:paraId="34D57416" w14:textId="3A4B9847" w:rsidR="006368A0" w:rsidRPr="00585793" w:rsidRDefault="006368A0" w:rsidP="00AF449E">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t>Level 2</w:t>
            </w:r>
          </w:p>
        </w:tc>
        <w:tc>
          <w:tcPr>
            <w:tcW w:w="3490" w:type="dxa"/>
          </w:tcPr>
          <w:p w14:paraId="7BD33659" w14:textId="77777777" w:rsidR="006368A0" w:rsidRPr="00585793" w:rsidRDefault="006368A0" w:rsidP="00781C49">
            <w:pPr>
              <w:spacing w:after="120" w:line="240" w:lineRule="auto"/>
              <w:rPr>
                <w:rFonts w:ascii="Times New Roman" w:hAnsi="Times New Roman" w:cs="Times New Roman"/>
                <w:sz w:val="20"/>
                <w:szCs w:val="20"/>
                <w:lang w:val="en-US"/>
              </w:rPr>
            </w:pPr>
          </w:p>
        </w:tc>
        <w:tc>
          <w:tcPr>
            <w:tcW w:w="3822" w:type="dxa"/>
          </w:tcPr>
          <w:p w14:paraId="70D8E3AC" w14:textId="77777777" w:rsidR="006368A0" w:rsidRPr="00585793" w:rsidRDefault="006368A0" w:rsidP="00781C49">
            <w:pPr>
              <w:spacing w:after="120" w:line="240" w:lineRule="auto"/>
              <w:rPr>
                <w:rFonts w:ascii="Times New Roman" w:hAnsi="Times New Roman" w:cs="Times New Roman"/>
                <w:sz w:val="20"/>
                <w:szCs w:val="20"/>
                <w:lang w:val="en-US"/>
              </w:rPr>
            </w:pPr>
          </w:p>
        </w:tc>
      </w:tr>
      <w:tr w:rsidR="006368A0" w:rsidRPr="0078449C" w14:paraId="2759418E" w14:textId="77777777" w:rsidTr="00A675B6">
        <w:tc>
          <w:tcPr>
            <w:tcW w:w="1750" w:type="dxa"/>
          </w:tcPr>
          <w:p w14:paraId="1EB8BFDC" w14:textId="79E202C0" w:rsidR="00416672" w:rsidRPr="00585793" w:rsidRDefault="00416672" w:rsidP="00585793">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t>asking</w:t>
            </w:r>
          </w:p>
          <w:p w14:paraId="7A1A6C75" w14:textId="77777777" w:rsidR="006368A0" w:rsidRPr="00416672" w:rsidRDefault="006368A0" w:rsidP="00585793">
            <w:pPr>
              <w:spacing w:after="120" w:line="240" w:lineRule="auto"/>
              <w:rPr>
                <w:rFonts w:ascii="Times New Roman" w:hAnsi="Times New Roman" w:cs="Times New Roman"/>
                <w:sz w:val="20"/>
                <w:szCs w:val="20"/>
                <w:lang w:val="en-US"/>
              </w:rPr>
            </w:pPr>
          </w:p>
          <w:p w14:paraId="5268CAE5" w14:textId="1E0F9D2C" w:rsidR="006368A0" w:rsidRPr="00416672" w:rsidRDefault="006368A0" w:rsidP="00585793">
            <w:pPr>
              <w:spacing w:after="120" w:line="240" w:lineRule="auto"/>
              <w:rPr>
                <w:rFonts w:ascii="Times New Roman" w:hAnsi="Times New Roman" w:cs="Times New Roman"/>
                <w:sz w:val="20"/>
                <w:szCs w:val="20"/>
                <w:lang w:val="en-US"/>
              </w:rPr>
            </w:pPr>
          </w:p>
        </w:tc>
        <w:tc>
          <w:tcPr>
            <w:tcW w:w="3490" w:type="dxa"/>
          </w:tcPr>
          <w:p w14:paraId="65366732" w14:textId="51D11795" w:rsidR="00AF39F2" w:rsidRPr="00AF39F2" w:rsidRDefault="00AF39F2" w:rsidP="00AF39F2">
            <w:pPr>
              <w:spacing w:after="120" w:line="240" w:lineRule="auto"/>
              <w:rPr>
                <w:rFonts w:ascii="Times New Roman" w:hAnsi="Times New Roman" w:cs="Times New Roman"/>
                <w:sz w:val="20"/>
                <w:szCs w:val="20"/>
                <w:lang w:val="en-US"/>
              </w:rPr>
            </w:pPr>
            <w:r w:rsidRPr="00AF39F2">
              <w:rPr>
                <w:rFonts w:ascii="Times New Roman" w:hAnsi="Times New Roman" w:cs="Times New Roman"/>
                <w:sz w:val="20"/>
                <w:szCs w:val="20"/>
                <w:lang w:val="en-US"/>
              </w:rPr>
              <w:t xml:space="preserve">Group 4, S2, line 58: </w:t>
            </w:r>
          </w:p>
          <w:p w14:paraId="7321E697" w14:textId="09AE09D2" w:rsidR="00AF39F2" w:rsidRPr="00AF39F2" w:rsidRDefault="00AF39F2" w:rsidP="00AF39F2">
            <w:pPr>
              <w:spacing w:after="120" w:line="240" w:lineRule="auto"/>
              <w:rPr>
                <w:rFonts w:ascii="Times New Roman" w:hAnsi="Times New Roman" w:cs="Times New Roman"/>
                <w:sz w:val="20"/>
                <w:szCs w:val="20"/>
                <w:lang w:val="en-US"/>
              </w:rPr>
            </w:pPr>
            <w:r w:rsidRPr="00AF39F2">
              <w:rPr>
                <w:rFonts w:ascii="Times New Roman" w:hAnsi="Times New Roman" w:cs="Times New Roman"/>
                <w:sz w:val="20"/>
                <w:szCs w:val="20"/>
                <w:lang w:val="en-US"/>
              </w:rPr>
              <w:t>"What does the question mean exactly: Explore the story, to learn how a pair of jeans connects you to the rest of the world?"</w:t>
            </w:r>
          </w:p>
          <w:p w14:paraId="5B56DFF4" w14:textId="77777777" w:rsidR="00B13FCB" w:rsidRDefault="00AF39F2" w:rsidP="00AF39F2">
            <w:pPr>
              <w:spacing w:after="120" w:line="240" w:lineRule="auto"/>
              <w:rPr>
                <w:rFonts w:ascii="Times New Roman" w:hAnsi="Times New Roman" w:cs="Times New Roman"/>
                <w:sz w:val="20"/>
                <w:szCs w:val="20"/>
                <w:lang w:val="en-US"/>
              </w:rPr>
            </w:pPr>
            <w:r w:rsidRPr="00AF39F2">
              <w:rPr>
                <w:rFonts w:ascii="Times New Roman" w:hAnsi="Times New Roman" w:cs="Times New Roman"/>
                <w:sz w:val="20"/>
                <w:szCs w:val="20"/>
                <w:lang w:val="en-US"/>
              </w:rPr>
              <w:t xml:space="preserve">Group 3, </w:t>
            </w:r>
            <w:r w:rsidR="00B13FCB">
              <w:rPr>
                <w:rFonts w:ascii="Times New Roman" w:hAnsi="Times New Roman" w:cs="Times New Roman"/>
                <w:sz w:val="20"/>
                <w:szCs w:val="20"/>
                <w:lang w:val="en-US"/>
              </w:rPr>
              <w:t>S</w:t>
            </w:r>
            <w:r w:rsidRPr="00AF39F2">
              <w:rPr>
                <w:rFonts w:ascii="Times New Roman" w:hAnsi="Times New Roman" w:cs="Times New Roman"/>
                <w:sz w:val="20"/>
                <w:szCs w:val="20"/>
                <w:lang w:val="en-US"/>
              </w:rPr>
              <w:t xml:space="preserve">2, line 266: </w:t>
            </w:r>
          </w:p>
          <w:p w14:paraId="7698319A" w14:textId="2D1A0C4E" w:rsidR="00AF39F2" w:rsidRPr="00AF39F2" w:rsidRDefault="00AF39F2" w:rsidP="00AF39F2">
            <w:pPr>
              <w:spacing w:after="120" w:line="240" w:lineRule="auto"/>
              <w:rPr>
                <w:rFonts w:ascii="Times New Roman" w:hAnsi="Times New Roman" w:cs="Times New Roman"/>
                <w:sz w:val="20"/>
                <w:szCs w:val="20"/>
                <w:lang w:val="en-US"/>
              </w:rPr>
            </w:pPr>
            <w:proofErr w:type="gramStart"/>
            <w:r w:rsidRPr="00AF39F2">
              <w:rPr>
                <w:rFonts w:ascii="Times New Roman" w:hAnsi="Times New Roman" w:cs="Times New Roman"/>
                <w:sz w:val="20"/>
                <w:szCs w:val="20"/>
                <w:lang w:val="en-US"/>
              </w:rPr>
              <w:t>S2: "...make a linking word, Amir?"</w:t>
            </w:r>
            <w:proofErr w:type="gramEnd"/>
            <w:r w:rsidRPr="00AF39F2">
              <w:rPr>
                <w:rFonts w:ascii="Times New Roman" w:hAnsi="Times New Roman" w:cs="Times New Roman"/>
                <w:sz w:val="20"/>
                <w:szCs w:val="20"/>
                <w:lang w:val="en-US"/>
              </w:rPr>
              <w:t xml:space="preserve"> </w:t>
            </w:r>
          </w:p>
          <w:p w14:paraId="47B3DFCC" w14:textId="77777777" w:rsidR="00AF39F2" w:rsidRPr="00AF39F2" w:rsidRDefault="00AF39F2" w:rsidP="00AF39F2">
            <w:pPr>
              <w:spacing w:after="120" w:line="240" w:lineRule="auto"/>
              <w:rPr>
                <w:rFonts w:ascii="Times New Roman" w:hAnsi="Times New Roman" w:cs="Times New Roman"/>
                <w:sz w:val="20"/>
                <w:szCs w:val="20"/>
                <w:lang w:val="en-US"/>
              </w:rPr>
            </w:pPr>
            <w:r w:rsidRPr="00AF39F2">
              <w:rPr>
                <w:rFonts w:ascii="Times New Roman" w:hAnsi="Times New Roman" w:cs="Times New Roman"/>
                <w:sz w:val="20"/>
                <w:szCs w:val="20"/>
                <w:lang w:val="en-US"/>
              </w:rPr>
              <w:t>S3: "</w:t>
            </w:r>
            <w:proofErr w:type="spellStart"/>
            <w:r w:rsidRPr="00AF39F2">
              <w:rPr>
                <w:rFonts w:ascii="Times New Roman" w:hAnsi="Times New Roman" w:cs="Times New Roman"/>
                <w:sz w:val="20"/>
                <w:szCs w:val="20"/>
                <w:lang w:val="en-US"/>
              </w:rPr>
              <w:t>Hmmmm</w:t>
            </w:r>
            <w:proofErr w:type="spellEnd"/>
            <w:r w:rsidRPr="00AF39F2">
              <w:rPr>
                <w:rFonts w:ascii="Times New Roman" w:hAnsi="Times New Roman" w:cs="Times New Roman"/>
                <w:sz w:val="20"/>
                <w:szCs w:val="20"/>
                <w:lang w:val="en-US"/>
              </w:rPr>
              <w:t xml:space="preserve">?" </w:t>
            </w:r>
          </w:p>
          <w:p w14:paraId="193C9DE4" w14:textId="4EDBE312" w:rsidR="006368A0" w:rsidRPr="00585793" w:rsidRDefault="00AF39F2" w:rsidP="00585793">
            <w:pPr>
              <w:spacing w:after="120" w:line="240" w:lineRule="auto"/>
              <w:rPr>
                <w:rFonts w:ascii="Times New Roman" w:hAnsi="Times New Roman" w:cs="Times New Roman"/>
                <w:sz w:val="20"/>
                <w:szCs w:val="20"/>
                <w:lang w:val="en-US"/>
              </w:rPr>
            </w:pPr>
            <w:r w:rsidRPr="00AF39F2">
              <w:rPr>
                <w:rFonts w:ascii="Times New Roman" w:hAnsi="Times New Roman" w:cs="Times New Roman"/>
                <w:sz w:val="20"/>
                <w:szCs w:val="20"/>
                <w:lang w:val="en-US"/>
              </w:rPr>
              <w:t>S2: "Do we always have to make a linking</w:t>
            </w:r>
            <w:r w:rsidR="00B13FCB">
              <w:rPr>
                <w:rFonts w:ascii="Times New Roman" w:hAnsi="Times New Roman" w:cs="Times New Roman"/>
                <w:sz w:val="20"/>
                <w:szCs w:val="20"/>
                <w:lang w:val="en-US"/>
              </w:rPr>
              <w:t xml:space="preserve"> </w:t>
            </w:r>
            <w:r w:rsidRPr="00AF39F2">
              <w:rPr>
                <w:rFonts w:ascii="Times New Roman" w:hAnsi="Times New Roman" w:cs="Times New Roman"/>
                <w:sz w:val="20"/>
                <w:szCs w:val="20"/>
                <w:lang w:val="en-US"/>
              </w:rPr>
              <w:t>word between the words- that is, between each topic?"</w:t>
            </w:r>
          </w:p>
        </w:tc>
        <w:tc>
          <w:tcPr>
            <w:tcW w:w="3822" w:type="dxa"/>
          </w:tcPr>
          <w:p w14:paraId="4582007B" w14:textId="77CFEC0B" w:rsidR="006368A0" w:rsidRPr="00585793" w:rsidRDefault="0078449C" w:rsidP="0078449C">
            <w:pPr>
              <w:spacing w:after="120" w:line="240" w:lineRule="auto"/>
              <w:rPr>
                <w:rFonts w:ascii="Times New Roman" w:hAnsi="Times New Roman" w:cs="Times New Roman"/>
                <w:sz w:val="20"/>
                <w:szCs w:val="20"/>
                <w:lang w:val="en-US"/>
              </w:rPr>
            </w:pPr>
            <w:r w:rsidRPr="0078449C">
              <w:rPr>
                <w:rFonts w:ascii="Times New Roman" w:hAnsi="Times New Roman" w:cs="Times New Roman"/>
                <w:sz w:val="20"/>
                <w:szCs w:val="20"/>
                <w:lang w:val="en-US"/>
              </w:rPr>
              <w:t xml:space="preserve">A student asks the other students </w:t>
            </w:r>
            <w:r w:rsidR="00177F27" w:rsidRPr="0078449C">
              <w:rPr>
                <w:rFonts w:ascii="Times New Roman" w:hAnsi="Times New Roman" w:cs="Times New Roman"/>
                <w:sz w:val="20"/>
                <w:szCs w:val="20"/>
                <w:lang w:val="en-US"/>
              </w:rPr>
              <w:t xml:space="preserve">a comprehension </w:t>
            </w:r>
            <w:r w:rsidR="00177F27">
              <w:rPr>
                <w:rFonts w:ascii="Times New Roman" w:hAnsi="Times New Roman" w:cs="Times New Roman"/>
                <w:sz w:val="20"/>
                <w:szCs w:val="20"/>
                <w:lang w:val="en-US"/>
              </w:rPr>
              <w:t xml:space="preserve">question </w:t>
            </w:r>
            <w:r w:rsidRPr="0078449C">
              <w:rPr>
                <w:rFonts w:ascii="Times New Roman" w:hAnsi="Times New Roman" w:cs="Times New Roman"/>
                <w:sz w:val="20"/>
                <w:szCs w:val="20"/>
                <w:lang w:val="en-US"/>
              </w:rPr>
              <w:t>related to the lesson content or the use of the tablet</w:t>
            </w:r>
            <w:r w:rsidR="00B13FCB">
              <w:rPr>
                <w:rFonts w:ascii="Times New Roman" w:hAnsi="Times New Roman" w:cs="Times New Roman"/>
                <w:sz w:val="20"/>
                <w:szCs w:val="20"/>
                <w:lang w:val="en-US"/>
              </w:rPr>
              <w:t>.</w:t>
            </w:r>
          </w:p>
        </w:tc>
      </w:tr>
      <w:tr w:rsidR="006368A0" w:rsidRPr="0034333E" w14:paraId="15F2A88D" w14:textId="77777777" w:rsidTr="00A675B6">
        <w:tc>
          <w:tcPr>
            <w:tcW w:w="1750" w:type="dxa"/>
          </w:tcPr>
          <w:p w14:paraId="27B830C8" w14:textId="0BD94535" w:rsidR="006368A0" w:rsidRPr="00585793" w:rsidRDefault="00416672" w:rsidP="00AF449E">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t>explaining</w:t>
            </w:r>
          </w:p>
        </w:tc>
        <w:tc>
          <w:tcPr>
            <w:tcW w:w="3490" w:type="dxa"/>
          </w:tcPr>
          <w:p w14:paraId="4E75379B" w14:textId="77777777" w:rsidR="00B13FCB" w:rsidRPr="00B13FCB" w:rsidRDefault="00B13FCB" w:rsidP="00B13FCB">
            <w:pPr>
              <w:spacing w:after="120" w:line="240" w:lineRule="auto"/>
              <w:rPr>
                <w:rFonts w:ascii="Times New Roman" w:hAnsi="Times New Roman" w:cs="Times New Roman"/>
                <w:sz w:val="20"/>
                <w:szCs w:val="20"/>
                <w:lang w:val="en-US"/>
              </w:rPr>
            </w:pPr>
            <w:r w:rsidRPr="00B13FCB">
              <w:rPr>
                <w:rFonts w:ascii="Times New Roman" w:hAnsi="Times New Roman" w:cs="Times New Roman"/>
                <w:sz w:val="20"/>
                <w:szCs w:val="20"/>
                <w:lang w:val="en-US"/>
              </w:rPr>
              <w:t xml:space="preserve">Group 4, S4, line 59: </w:t>
            </w:r>
          </w:p>
          <w:p w14:paraId="603432C2" w14:textId="1E4C74B9" w:rsidR="006368A0" w:rsidRPr="006368A0" w:rsidRDefault="00B13FCB" w:rsidP="00B13FCB">
            <w:pPr>
              <w:spacing w:after="120" w:line="240" w:lineRule="auto"/>
              <w:rPr>
                <w:rFonts w:ascii="Times New Roman" w:hAnsi="Times New Roman" w:cs="Times New Roman"/>
                <w:sz w:val="20"/>
                <w:szCs w:val="20"/>
                <w:lang w:val="en-US"/>
              </w:rPr>
            </w:pPr>
            <w:r w:rsidRPr="00B13FCB">
              <w:rPr>
                <w:rFonts w:ascii="Times New Roman" w:hAnsi="Times New Roman" w:cs="Times New Roman"/>
                <w:sz w:val="20"/>
                <w:szCs w:val="20"/>
                <w:lang w:val="en-US"/>
              </w:rPr>
              <w:t>S4 explains the work</w:t>
            </w:r>
            <w:r>
              <w:rPr>
                <w:rFonts w:ascii="Times New Roman" w:hAnsi="Times New Roman" w:cs="Times New Roman"/>
                <w:sz w:val="20"/>
                <w:szCs w:val="20"/>
                <w:lang w:val="en-US"/>
              </w:rPr>
              <w:t xml:space="preserve"> assignment</w:t>
            </w:r>
            <w:r w:rsidRPr="00B13FCB">
              <w:rPr>
                <w:rFonts w:ascii="Times New Roman" w:hAnsi="Times New Roman" w:cs="Times New Roman"/>
                <w:sz w:val="20"/>
                <w:szCs w:val="20"/>
                <w:lang w:val="en-US"/>
              </w:rPr>
              <w:t xml:space="preserve"> to S2:</w:t>
            </w:r>
            <w:r w:rsidR="002A422C">
              <w:rPr>
                <w:rFonts w:ascii="Times New Roman" w:hAnsi="Times New Roman" w:cs="Times New Roman"/>
                <w:sz w:val="20"/>
                <w:szCs w:val="20"/>
                <w:lang w:val="en-US"/>
              </w:rPr>
              <w:t xml:space="preserve"> </w:t>
            </w:r>
            <w:r w:rsidRPr="00B13FCB">
              <w:rPr>
                <w:rFonts w:ascii="Times New Roman" w:hAnsi="Times New Roman" w:cs="Times New Roman"/>
                <w:sz w:val="20"/>
                <w:szCs w:val="20"/>
                <w:lang w:val="en-US"/>
              </w:rPr>
              <w:t xml:space="preserve">"No look. </w:t>
            </w:r>
            <w:proofErr w:type="gramStart"/>
            <w:r w:rsidRPr="00B13FCB">
              <w:rPr>
                <w:rFonts w:ascii="Times New Roman" w:hAnsi="Times New Roman" w:cs="Times New Roman"/>
                <w:sz w:val="20"/>
                <w:szCs w:val="20"/>
                <w:lang w:val="en-US"/>
              </w:rPr>
              <w:t>You're</w:t>
            </w:r>
            <w:proofErr w:type="gramEnd"/>
            <w:r w:rsidRPr="00B13FCB">
              <w:rPr>
                <w:rFonts w:ascii="Times New Roman" w:hAnsi="Times New Roman" w:cs="Times New Roman"/>
                <w:sz w:val="20"/>
                <w:szCs w:val="20"/>
                <w:lang w:val="en-US"/>
              </w:rPr>
              <w:t xml:space="preserve"> supposed to sort of listen to the story, learn about different stories, and you're also supposed to </w:t>
            </w:r>
            <w:r w:rsidRPr="00B13FCB">
              <w:rPr>
                <w:rFonts w:ascii="Times New Roman" w:hAnsi="Times New Roman" w:cs="Times New Roman"/>
                <w:sz w:val="20"/>
                <w:szCs w:val="20"/>
                <w:lang w:val="en-US"/>
              </w:rPr>
              <w:lastRenderedPageBreak/>
              <w:t>create a mind map. So to, so to speak, with the</w:t>
            </w:r>
            <w:r>
              <w:rPr>
                <w:rFonts w:ascii="Times New Roman" w:hAnsi="Times New Roman" w:cs="Times New Roman"/>
                <w:sz w:val="20"/>
                <w:szCs w:val="20"/>
                <w:lang w:val="en-US"/>
              </w:rPr>
              <w:t>…</w:t>
            </w:r>
            <w:r w:rsidRPr="00B13FCB">
              <w:rPr>
                <w:rFonts w:ascii="Times New Roman" w:hAnsi="Times New Roman" w:cs="Times New Roman"/>
                <w:sz w:val="20"/>
                <w:szCs w:val="20"/>
                <w:lang w:val="en-US"/>
              </w:rPr>
              <w:t xml:space="preserve"> The way from my home. No. The way of my pair of jeans to my home."</w:t>
            </w:r>
          </w:p>
        </w:tc>
        <w:tc>
          <w:tcPr>
            <w:tcW w:w="3822" w:type="dxa"/>
          </w:tcPr>
          <w:p w14:paraId="4D8C2EF7" w14:textId="4EF330C1" w:rsidR="006368A0" w:rsidRPr="00585793" w:rsidRDefault="0034333E" w:rsidP="0034333E">
            <w:pPr>
              <w:spacing w:after="120" w:line="240" w:lineRule="auto"/>
              <w:rPr>
                <w:rFonts w:ascii="Times New Roman" w:hAnsi="Times New Roman" w:cs="Times New Roman"/>
                <w:sz w:val="20"/>
                <w:szCs w:val="20"/>
                <w:lang w:val="en-US"/>
              </w:rPr>
            </w:pPr>
            <w:r w:rsidRPr="0034333E">
              <w:rPr>
                <w:rFonts w:ascii="Times New Roman" w:hAnsi="Times New Roman" w:cs="Times New Roman"/>
                <w:sz w:val="20"/>
                <w:szCs w:val="20"/>
                <w:lang w:val="en-US"/>
              </w:rPr>
              <w:lastRenderedPageBreak/>
              <w:t>A student explains to another student what to do in relation to the lesson topic or technical difficulties, or helps another student to complete the task/operate the iPad.</w:t>
            </w:r>
            <w:r>
              <w:rPr>
                <w:rFonts w:ascii="Times New Roman" w:hAnsi="Times New Roman" w:cs="Times New Roman"/>
                <w:sz w:val="20"/>
                <w:szCs w:val="20"/>
                <w:lang w:val="en-US"/>
              </w:rPr>
              <w:t xml:space="preserve"> </w:t>
            </w:r>
            <w:r w:rsidRPr="0034333E">
              <w:rPr>
                <w:rFonts w:ascii="Times New Roman" w:hAnsi="Times New Roman" w:cs="Times New Roman"/>
                <w:sz w:val="20"/>
                <w:szCs w:val="20"/>
                <w:lang w:val="en-US"/>
              </w:rPr>
              <w:t xml:space="preserve">However, explaining also includes </w:t>
            </w:r>
            <w:r w:rsidRPr="0034333E">
              <w:rPr>
                <w:rFonts w:ascii="Times New Roman" w:hAnsi="Times New Roman" w:cs="Times New Roman"/>
                <w:sz w:val="20"/>
                <w:szCs w:val="20"/>
                <w:lang w:val="en-US"/>
              </w:rPr>
              <w:lastRenderedPageBreak/>
              <w:t>opinions, suggestions, and ideas related to the lesson content. Overall, explaining (as opposed to everyday language use) needs to be broader and not just refer to reasoned opinions.</w:t>
            </w:r>
          </w:p>
        </w:tc>
      </w:tr>
      <w:tr w:rsidR="006368A0" w:rsidRPr="00585793" w14:paraId="468578DA" w14:textId="77777777" w:rsidTr="00A675B6">
        <w:tc>
          <w:tcPr>
            <w:tcW w:w="1750" w:type="dxa"/>
          </w:tcPr>
          <w:p w14:paraId="4FEA1636" w14:textId="7453485D" w:rsidR="006368A0" w:rsidRPr="00585793" w:rsidRDefault="00F41B2B" w:rsidP="00AF449E">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lastRenderedPageBreak/>
              <w:t xml:space="preserve">listening/observing </w:t>
            </w:r>
          </w:p>
        </w:tc>
        <w:tc>
          <w:tcPr>
            <w:tcW w:w="3490" w:type="dxa"/>
          </w:tcPr>
          <w:p w14:paraId="352F3303" w14:textId="71B0ED07" w:rsidR="00B13FCB" w:rsidRPr="00B13FCB" w:rsidRDefault="00B13FCB" w:rsidP="00B13FCB">
            <w:pPr>
              <w:spacing w:after="120" w:line="240" w:lineRule="auto"/>
              <w:rPr>
                <w:rFonts w:ascii="Times New Roman" w:hAnsi="Times New Roman" w:cs="Times New Roman"/>
                <w:sz w:val="20"/>
                <w:szCs w:val="20"/>
                <w:lang w:val="en-US"/>
              </w:rPr>
            </w:pPr>
            <w:r>
              <w:rPr>
                <w:rFonts w:ascii="Times New Roman" w:hAnsi="Times New Roman" w:cs="Times New Roman"/>
                <w:sz w:val="20"/>
                <w:szCs w:val="20"/>
                <w:lang w:val="en-US"/>
              </w:rPr>
              <w:t>G</w:t>
            </w:r>
            <w:r w:rsidRPr="00B13FCB">
              <w:rPr>
                <w:rFonts w:ascii="Times New Roman" w:hAnsi="Times New Roman" w:cs="Times New Roman"/>
                <w:sz w:val="20"/>
                <w:szCs w:val="20"/>
                <w:lang w:val="en-US"/>
              </w:rPr>
              <w:t xml:space="preserve">roup 4, S1, line 139 </w:t>
            </w:r>
          </w:p>
          <w:p w14:paraId="6D290829" w14:textId="77777777" w:rsidR="002C70E1" w:rsidRDefault="00B13FCB" w:rsidP="00B13FCB">
            <w:pPr>
              <w:spacing w:after="120" w:line="240" w:lineRule="auto"/>
              <w:rPr>
                <w:rFonts w:ascii="Times New Roman" w:hAnsi="Times New Roman" w:cs="Times New Roman"/>
                <w:sz w:val="20"/>
                <w:szCs w:val="20"/>
                <w:lang w:val="en-US"/>
              </w:rPr>
            </w:pPr>
            <w:r w:rsidRPr="00B13FCB">
              <w:rPr>
                <w:rFonts w:ascii="Times New Roman" w:hAnsi="Times New Roman" w:cs="Times New Roman"/>
                <w:sz w:val="20"/>
                <w:szCs w:val="20"/>
                <w:lang w:val="en-US"/>
              </w:rPr>
              <w:t xml:space="preserve">S1 observes, has </w:t>
            </w:r>
            <w:r w:rsidR="00525795">
              <w:rPr>
                <w:rFonts w:ascii="Times New Roman" w:hAnsi="Times New Roman" w:cs="Times New Roman"/>
                <w:sz w:val="20"/>
                <w:szCs w:val="20"/>
                <w:lang w:val="en-US"/>
              </w:rPr>
              <w:t>eyes turned</w:t>
            </w:r>
            <w:r w:rsidRPr="00B13FCB">
              <w:rPr>
                <w:rFonts w:ascii="Times New Roman" w:hAnsi="Times New Roman" w:cs="Times New Roman"/>
                <w:sz w:val="20"/>
                <w:szCs w:val="20"/>
                <w:lang w:val="en-US"/>
              </w:rPr>
              <w:t xml:space="preserve"> to S2</w:t>
            </w:r>
            <w:r w:rsidR="002C70E1">
              <w:rPr>
                <w:rFonts w:ascii="Times New Roman" w:hAnsi="Times New Roman" w:cs="Times New Roman"/>
                <w:sz w:val="20"/>
                <w:szCs w:val="20"/>
                <w:lang w:val="en-US"/>
              </w:rPr>
              <w:t>.</w:t>
            </w:r>
          </w:p>
          <w:p w14:paraId="6EC4CE75" w14:textId="47EC0189" w:rsidR="00B13FCB" w:rsidRPr="00B13FCB" w:rsidRDefault="002C70E1" w:rsidP="00B13FCB">
            <w:pPr>
              <w:spacing w:after="120" w:line="240" w:lineRule="auto"/>
              <w:rPr>
                <w:rFonts w:ascii="Times New Roman" w:hAnsi="Times New Roman" w:cs="Times New Roman"/>
                <w:sz w:val="20"/>
                <w:szCs w:val="20"/>
                <w:lang w:val="en-US"/>
              </w:rPr>
            </w:pPr>
            <w:r>
              <w:rPr>
                <w:rFonts w:ascii="Times New Roman" w:hAnsi="Times New Roman" w:cs="Times New Roman"/>
                <w:sz w:val="20"/>
                <w:szCs w:val="20"/>
                <w:lang w:val="en-US"/>
              </w:rPr>
              <w:t>S2: “</w:t>
            </w:r>
            <w:r w:rsidR="00B13FCB" w:rsidRPr="00B13FCB">
              <w:rPr>
                <w:rFonts w:ascii="Times New Roman" w:hAnsi="Times New Roman" w:cs="Times New Roman"/>
                <w:sz w:val="20"/>
                <w:szCs w:val="20"/>
                <w:lang w:val="en-US"/>
              </w:rPr>
              <w:t xml:space="preserve">And then we do another </w:t>
            </w:r>
            <w:r w:rsidR="00525795">
              <w:rPr>
                <w:rFonts w:ascii="Times New Roman" w:hAnsi="Times New Roman" w:cs="Times New Roman"/>
                <w:sz w:val="20"/>
                <w:szCs w:val="20"/>
                <w:lang w:val="en-US"/>
              </w:rPr>
              <w:t>key point</w:t>
            </w:r>
            <w:r w:rsidR="00B13FCB" w:rsidRPr="00B13FCB">
              <w:rPr>
                <w:rFonts w:ascii="Times New Roman" w:hAnsi="Times New Roman" w:cs="Times New Roman"/>
                <w:sz w:val="20"/>
                <w:szCs w:val="20"/>
                <w:lang w:val="en-US"/>
              </w:rPr>
              <w:t xml:space="preserve"> of my jeans, with for example dye, you know</w:t>
            </w:r>
            <w:r w:rsidR="00525795">
              <w:rPr>
                <w:rFonts w:ascii="Times New Roman" w:hAnsi="Times New Roman" w:cs="Times New Roman"/>
                <w:sz w:val="20"/>
                <w:szCs w:val="20"/>
                <w:lang w:val="en-US"/>
              </w:rPr>
              <w:t>..</w:t>
            </w:r>
            <w:proofErr w:type="gramStart"/>
            <w:r w:rsidR="00B13FCB" w:rsidRPr="00B13FCB">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p>
          <w:p w14:paraId="6582B3CA" w14:textId="1D96CC0A" w:rsidR="00525795" w:rsidRDefault="00B13FCB" w:rsidP="00B13FCB">
            <w:pPr>
              <w:spacing w:after="120" w:line="240" w:lineRule="auto"/>
              <w:rPr>
                <w:rFonts w:ascii="Times New Roman" w:hAnsi="Times New Roman" w:cs="Times New Roman"/>
                <w:sz w:val="20"/>
                <w:szCs w:val="20"/>
                <w:lang w:val="en-US"/>
              </w:rPr>
            </w:pPr>
            <w:r w:rsidRPr="00B13FCB">
              <w:rPr>
                <w:rFonts w:ascii="Times New Roman" w:hAnsi="Times New Roman" w:cs="Times New Roman"/>
                <w:sz w:val="20"/>
                <w:szCs w:val="20"/>
                <w:lang w:val="en-US"/>
              </w:rPr>
              <w:t xml:space="preserve">S4: </w:t>
            </w:r>
            <w:r w:rsidR="002C70E1">
              <w:rPr>
                <w:rFonts w:ascii="Times New Roman" w:hAnsi="Times New Roman" w:cs="Times New Roman"/>
                <w:sz w:val="20"/>
                <w:szCs w:val="20"/>
                <w:lang w:val="en-US"/>
              </w:rPr>
              <w:t>“</w:t>
            </w:r>
            <w:r w:rsidRPr="00B13FCB">
              <w:rPr>
                <w:rFonts w:ascii="Times New Roman" w:hAnsi="Times New Roman" w:cs="Times New Roman"/>
                <w:sz w:val="20"/>
                <w:szCs w:val="20"/>
                <w:lang w:val="en-US"/>
              </w:rPr>
              <w:t>Yes, I know.</w:t>
            </w:r>
            <w:r w:rsidR="002C70E1">
              <w:rPr>
                <w:rFonts w:ascii="Times New Roman" w:hAnsi="Times New Roman" w:cs="Times New Roman"/>
                <w:sz w:val="20"/>
                <w:szCs w:val="20"/>
                <w:lang w:val="en-US"/>
              </w:rPr>
              <w:t>”</w:t>
            </w:r>
          </w:p>
          <w:p w14:paraId="32FA1605" w14:textId="77777777" w:rsidR="00B13FCB" w:rsidRPr="00B13FCB" w:rsidRDefault="00B13FCB" w:rsidP="00B13FCB">
            <w:pPr>
              <w:spacing w:after="120" w:line="240" w:lineRule="auto"/>
              <w:rPr>
                <w:rFonts w:ascii="Times New Roman" w:hAnsi="Times New Roman" w:cs="Times New Roman"/>
                <w:sz w:val="20"/>
                <w:szCs w:val="20"/>
                <w:lang w:val="en-US"/>
              </w:rPr>
            </w:pPr>
            <w:r w:rsidRPr="00B13FCB">
              <w:rPr>
                <w:rFonts w:ascii="Times New Roman" w:hAnsi="Times New Roman" w:cs="Times New Roman"/>
                <w:sz w:val="20"/>
                <w:szCs w:val="20"/>
                <w:lang w:val="en-US"/>
              </w:rPr>
              <w:t xml:space="preserve">Group 4, S1, line 35: </w:t>
            </w:r>
          </w:p>
          <w:p w14:paraId="6262F8F8" w14:textId="201110DA" w:rsidR="002116D6" w:rsidRPr="00B13FCB" w:rsidRDefault="00B13FCB" w:rsidP="00B13FCB">
            <w:pPr>
              <w:spacing w:after="120" w:line="240" w:lineRule="auto"/>
              <w:rPr>
                <w:rFonts w:ascii="Times New Roman" w:hAnsi="Times New Roman" w:cs="Times New Roman"/>
                <w:sz w:val="20"/>
                <w:szCs w:val="20"/>
                <w:lang w:val="en-US"/>
              </w:rPr>
            </w:pPr>
            <w:r w:rsidRPr="00B13FCB">
              <w:rPr>
                <w:rFonts w:ascii="Times New Roman" w:hAnsi="Times New Roman" w:cs="Times New Roman"/>
                <w:sz w:val="20"/>
                <w:szCs w:val="20"/>
                <w:lang w:val="en-US"/>
              </w:rPr>
              <w:t xml:space="preserve">S4 is having trouble finding the right page, so S1 is watching S4's tablet. S2 helps S4 by operating S4's tablet, the whole process </w:t>
            </w:r>
            <w:proofErr w:type="gramStart"/>
            <w:r w:rsidRPr="00B13FCB">
              <w:rPr>
                <w:rFonts w:ascii="Times New Roman" w:hAnsi="Times New Roman" w:cs="Times New Roman"/>
                <w:sz w:val="20"/>
                <w:szCs w:val="20"/>
                <w:lang w:val="en-US"/>
              </w:rPr>
              <w:t>is observed</w:t>
            </w:r>
            <w:proofErr w:type="gramEnd"/>
            <w:r w:rsidRPr="00B13FCB">
              <w:rPr>
                <w:rFonts w:ascii="Times New Roman" w:hAnsi="Times New Roman" w:cs="Times New Roman"/>
                <w:sz w:val="20"/>
                <w:szCs w:val="20"/>
                <w:lang w:val="en-US"/>
              </w:rPr>
              <w:t xml:space="preserve"> by S1.</w:t>
            </w:r>
          </w:p>
        </w:tc>
        <w:tc>
          <w:tcPr>
            <w:tcW w:w="3822" w:type="dxa"/>
          </w:tcPr>
          <w:p w14:paraId="63FD1B3A" w14:textId="1613B525" w:rsidR="00F41B2B" w:rsidRDefault="002116D6" w:rsidP="00781C49">
            <w:pPr>
              <w:spacing w:after="120" w:line="240" w:lineRule="auto"/>
              <w:rPr>
                <w:rFonts w:ascii="Times New Roman" w:hAnsi="Times New Roman" w:cs="Times New Roman"/>
                <w:sz w:val="20"/>
                <w:szCs w:val="20"/>
                <w:lang w:val="en-US"/>
              </w:rPr>
            </w:pPr>
            <w:r w:rsidRPr="002116D6">
              <w:rPr>
                <w:rFonts w:ascii="Times New Roman" w:hAnsi="Times New Roman" w:cs="Times New Roman"/>
                <w:sz w:val="20"/>
                <w:szCs w:val="20"/>
                <w:lang w:val="en-US"/>
              </w:rPr>
              <w:t>A student gets an answer to a previously asked question or another student explains something and student listens attentively.</w:t>
            </w:r>
          </w:p>
          <w:p w14:paraId="4B5E2DCD" w14:textId="2B8214BD" w:rsidR="002116D6" w:rsidRPr="002116D6" w:rsidRDefault="002116D6" w:rsidP="002116D6">
            <w:pPr>
              <w:spacing w:after="120" w:line="240" w:lineRule="auto"/>
              <w:rPr>
                <w:rFonts w:ascii="Times New Roman" w:hAnsi="Times New Roman" w:cs="Times New Roman"/>
                <w:sz w:val="20"/>
                <w:szCs w:val="20"/>
                <w:lang w:val="en-US"/>
              </w:rPr>
            </w:pPr>
            <w:r w:rsidRPr="002116D6">
              <w:rPr>
                <w:rFonts w:ascii="Times New Roman" w:hAnsi="Times New Roman" w:cs="Times New Roman"/>
                <w:sz w:val="20"/>
                <w:szCs w:val="20"/>
                <w:lang w:val="en-US"/>
              </w:rPr>
              <w:t xml:space="preserve">Student looks at what others are doing, observes others (outside observer). Student shows a quiet </w:t>
            </w:r>
            <w:proofErr w:type="spellStart"/>
            <w:r w:rsidRPr="002116D6">
              <w:rPr>
                <w:rFonts w:ascii="Times New Roman" w:hAnsi="Times New Roman" w:cs="Times New Roman"/>
                <w:sz w:val="20"/>
                <w:szCs w:val="20"/>
                <w:lang w:val="en-US"/>
              </w:rPr>
              <w:t>behavio</w:t>
            </w:r>
            <w:r w:rsidR="00B13FCB">
              <w:rPr>
                <w:rFonts w:ascii="Times New Roman" w:hAnsi="Times New Roman" w:cs="Times New Roman"/>
                <w:sz w:val="20"/>
                <w:szCs w:val="20"/>
                <w:lang w:val="en-US"/>
              </w:rPr>
              <w:t>u</w:t>
            </w:r>
            <w:r w:rsidRPr="002116D6">
              <w:rPr>
                <w:rFonts w:ascii="Times New Roman" w:hAnsi="Times New Roman" w:cs="Times New Roman"/>
                <w:sz w:val="20"/>
                <w:szCs w:val="20"/>
                <w:lang w:val="en-US"/>
              </w:rPr>
              <w:t>r</w:t>
            </w:r>
            <w:proofErr w:type="spellEnd"/>
            <w:r w:rsidRPr="002116D6">
              <w:rPr>
                <w:rFonts w:ascii="Times New Roman" w:hAnsi="Times New Roman" w:cs="Times New Roman"/>
                <w:sz w:val="20"/>
                <w:szCs w:val="20"/>
                <w:lang w:val="en-US"/>
              </w:rPr>
              <w:t xml:space="preserve"> with the focus on the nonverbal activity of the others. </w:t>
            </w:r>
          </w:p>
          <w:p w14:paraId="09F63CC1" w14:textId="7D99CDC2" w:rsidR="00F41B2B" w:rsidRPr="00585793" w:rsidRDefault="00F41B2B" w:rsidP="00F41B2B">
            <w:pPr>
              <w:spacing w:after="120" w:line="240" w:lineRule="auto"/>
              <w:rPr>
                <w:rFonts w:ascii="Times New Roman" w:hAnsi="Times New Roman" w:cs="Times New Roman"/>
                <w:sz w:val="20"/>
                <w:szCs w:val="20"/>
                <w:lang w:val="en-US"/>
              </w:rPr>
            </w:pPr>
          </w:p>
        </w:tc>
      </w:tr>
      <w:tr w:rsidR="006368A0" w:rsidRPr="00585793" w14:paraId="2F6C292F" w14:textId="77777777" w:rsidTr="00A675B6">
        <w:tc>
          <w:tcPr>
            <w:tcW w:w="1750" w:type="dxa"/>
          </w:tcPr>
          <w:p w14:paraId="5D1FCE49" w14:textId="391104B8" w:rsidR="006368A0" w:rsidRPr="00585793" w:rsidRDefault="00F41B2B" w:rsidP="00AF449E">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t>commenting</w:t>
            </w:r>
          </w:p>
        </w:tc>
        <w:tc>
          <w:tcPr>
            <w:tcW w:w="3490" w:type="dxa"/>
          </w:tcPr>
          <w:p w14:paraId="4BC5FA7A" w14:textId="77777777" w:rsidR="00D706C4" w:rsidRPr="00D706C4" w:rsidRDefault="00D706C4" w:rsidP="00D706C4">
            <w:pPr>
              <w:spacing w:after="120" w:line="240" w:lineRule="auto"/>
              <w:rPr>
                <w:rFonts w:ascii="Times New Roman" w:hAnsi="Times New Roman" w:cs="Times New Roman"/>
                <w:sz w:val="20"/>
                <w:szCs w:val="20"/>
                <w:lang w:val="en-US"/>
              </w:rPr>
            </w:pPr>
            <w:r w:rsidRPr="00D706C4">
              <w:rPr>
                <w:rFonts w:ascii="Times New Roman" w:hAnsi="Times New Roman" w:cs="Times New Roman"/>
                <w:sz w:val="20"/>
                <w:szCs w:val="20"/>
                <w:lang w:val="en-US"/>
              </w:rPr>
              <w:t xml:space="preserve">Group 4, student 2, line 26: </w:t>
            </w:r>
          </w:p>
          <w:p w14:paraId="0526F06B" w14:textId="26E88117" w:rsidR="00D706C4" w:rsidRPr="00D706C4" w:rsidRDefault="00D706C4" w:rsidP="00D706C4">
            <w:pPr>
              <w:spacing w:after="120" w:line="240" w:lineRule="auto"/>
              <w:rPr>
                <w:rFonts w:ascii="Times New Roman" w:hAnsi="Times New Roman" w:cs="Times New Roman"/>
                <w:sz w:val="20"/>
                <w:szCs w:val="20"/>
                <w:lang w:val="en-US"/>
              </w:rPr>
            </w:pPr>
            <w:r w:rsidRPr="00D706C4">
              <w:rPr>
                <w:rFonts w:ascii="Times New Roman" w:hAnsi="Times New Roman" w:cs="Times New Roman"/>
                <w:sz w:val="20"/>
                <w:szCs w:val="20"/>
                <w:lang w:val="en-US"/>
              </w:rPr>
              <w:t xml:space="preserve">S2: "Do you want me to go on here? Ah no wait, </w:t>
            </w:r>
            <w:proofErr w:type="gramStart"/>
            <w:r w:rsidRPr="00D706C4">
              <w:rPr>
                <w:rFonts w:ascii="Times New Roman" w:hAnsi="Times New Roman" w:cs="Times New Roman"/>
                <w:sz w:val="20"/>
                <w:szCs w:val="20"/>
                <w:lang w:val="en-US"/>
              </w:rPr>
              <w:t>that's</w:t>
            </w:r>
            <w:proofErr w:type="gramEnd"/>
            <w:r w:rsidRPr="00D706C4">
              <w:rPr>
                <w:rFonts w:ascii="Times New Roman" w:hAnsi="Times New Roman" w:cs="Times New Roman"/>
                <w:sz w:val="20"/>
                <w:szCs w:val="20"/>
                <w:lang w:val="en-US"/>
              </w:rPr>
              <w:t xml:space="preserve"> wrong. What do I even have to do?" (no one responds or elaborates) </w:t>
            </w:r>
          </w:p>
          <w:p w14:paraId="41E1E108" w14:textId="288E7CFE" w:rsidR="00D706C4" w:rsidRPr="00D706C4" w:rsidRDefault="00D706C4" w:rsidP="00D706C4">
            <w:pPr>
              <w:spacing w:after="120" w:line="240" w:lineRule="auto"/>
              <w:rPr>
                <w:rFonts w:ascii="Times New Roman" w:hAnsi="Times New Roman" w:cs="Times New Roman"/>
                <w:sz w:val="20"/>
                <w:szCs w:val="20"/>
                <w:lang w:val="en-US"/>
              </w:rPr>
            </w:pPr>
            <w:r w:rsidRPr="00D706C4">
              <w:rPr>
                <w:rFonts w:ascii="Times New Roman" w:hAnsi="Times New Roman" w:cs="Times New Roman"/>
                <w:sz w:val="20"/>
                <w:szCs w:val="20"/>
                <w:lang w:val="en-US"/>
              </w:rPr>
              <w:t xml:space="preserve">Group 4, S1, Line 124: </w:t>
            </w:r>
          </w:p>
          <w:p w14:paraId="2839B63D" w14:textId="136D8001" w:rsidR="006368A0" w:rsidRPr="00585793" w:rsidRDefault="00D706C4" w:rsidP="00D706C4">
            <w:pPr>
              <w:spacing w:after="120" w:line="240" w:lineRule="auto"/>
              <w:rPr>
                <w:rFonts w:ascii="Times New Roman" w:hAnsi="Times New Roman" w:cs="Times New Roman"/>
                <w:sz w:val="20"/>
                <w:szCs w:val="20"/>
                <w:lang w:val="en-US"/>
              </w:rPr>
            </w:pPr>
            <w:r w:rsidRPr="00D706C4">
              <w:rPr>
                <w:rFonts w:ascii="Times New Roman" w:hAnsi="Times New Roman" w:cs="Times New Roman"/>
                <w:sz w:val="20"/>
                <w:szCs w:val="20"/>
                <w:lang w:val="en-US"/>
              </w:rPr>
              <w:t>S1: "Dye is a liquid that changes the color of something. Yes, yes."</w:t>
            </w:r>
          </w:p>
        </w:tc>
        <w:tc>
          <w:tcPr>
            <w:tcW w:w="3822" w:type="dxa"/>
          </w:tcPr>
          <w:p w14:paraId="49111555" w14:textId="76C1D593" w:rsidR="006368A0" w:rsidRPr="00585793" w:rsidRDefault="002116D6" w:rsidP="00F41B2B">
            <w:pPr>
              <w:spacing w:after="120" w:line="240" w:lineRule="auto"/>
              <w:rPr>
                <w:rFonts w:ascii="Times New Roman" w:hAnsi="Times New Roman" w:cs="Times New Roman"/>
                <w:sz w:val="20"/>
                <w:szCs w:val="20"/>
                <w:lang w:val="en-US"/>
              </w:rPr>
            </w:pPr>
            <w:r w:rsidRPr="002116D6">
              <w:rPr>
                <w:rFonts w:ascii="Times New Roman" w:hAnsi="Times New Roman" w:cs="Times New Roman"/>
                <w:sz w:val="20"/>
                <w:szCs w:val="20"/>
                <w:lang w:val="en-US"/>
              </w:rPr>
              <w:t xml:space="preserve">The student comments on his own work on the iPad or makes a statement without other students responding. </w:t>
            </w:r>
          </w:p>
        </w:tc>
      </w:tr>
      <w:tr w:rsidR="00F41B2B" w:rsidRPr="00585793" w14:paraId="3B989A9C" w14:textId="77777777" w:rsidTr="00A675B6">
        <w:tc>
          <w:tcPr>
            <w:tcW w:w="1750" w:type="dxa"/>
          </w:tcPr>
          <w:p w14:paraId="693E071F" w14:textId="70AB5BD8" w:rsidR="00F41B2B" w:rsidRPr="00585793" w:rsidRDefault="00F41B2B" w:rsidP="00AF449E">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t>working on the material</w:t>
            </w:r>
          </w:p>
        </w:tc>
        <w:tc>
          <w:tcPr>
            <w:tcW w:w="3490" w:type="dxa"/>
          </w:tcPr>
          <w:p w14:paraId="1C6008F9" w14:textId="0126C674" w:rsidR="00896A80" w:rsidRPr="00896A80" w:rsidRDefault="00896A80" w:rsidP="00896A80">
            <w:pPr>
              <w:spacing w:after="120" w:line="240" w:lineRule="auto"/>
              <w:rPr>
                <w:rFonts w:ascii="Times New Roman" w:hAnsi="Times New Roman" w:cs="Times New Roman"/>
                <w:sz w:val="20"/>
                <w:szCs w:val="20"/>
                <w:lang w:val="en-US"/>
              </w:rPr>
            </w:pPr>
            <w:r w:rsidRPr="00896A80">
              <w:rPr>
                <w:rFonts w:ascii="Times New Roman" w:hAnsi="Times New Roman" w:cs="Times New Roman"/>
                <w:sz w:val="20"/>
                <w:szCs w:val="20"/>
                <w:lang w:val="en-US"/>
              </w:rPr>
              <w:t>Group</w:t>
            </w:r>
            <w:r w:rsidR="00A675B6">
              <w:rPr>
                <w:rFonts w:ascii="Times New Roman" w:hAnsi="Times New Roman" w:cs="Times New Roman"/>
                <w:sz w:val="20"/>
                <w:szCs w:val="20"/>
                <w:lang w:val="en-US"/>
              </w:rPr>
              <w:t xml:space="preserve"> </w:t>
            </w:r>
            <w:r w:rsidRPr="00896A80">
              <w:rPr>
                <w:rFonts w:ascii="Times New Roman" w:hAnsi="Times New Roman" w:cs="Times New Roman"/>
                <w:sz w:val="20"/>
                <w:szCs w:val="20"/>
                <w:lang w:val="en-US"/>
              </w:rPr>
              <w:t>4, S4, lines 202,203:</w:t>
            </w:r>
          </w:p>
          <w:p w14:paraId="65253936" w14:textId="5FA389C8" w:rsidR="00896A80" w:rsidRDefault="00896A80" w:rsidP="00896A80">
            <w:pPr>
              <w:spacing w:after="120" w:line="240" w:lineRule="auto"/>
              <w:rPr>
                <w:rFonts w:ascii="Times New Roman" w:hAnsi="Times New Roman" w:cs="Times New Roman"/>
                <w:sz w:val="20"/>
                <w:szCs w:val="20"/>
                <w:lang w:val="en-US"/>
              </w:rPr>
            </w:pPr>
            <w:r w:rsidRPr="00896A80">
              <w:rPr>
                <w:rFonts w:ascii="Times New Roman" w:hAnsi="Times New Roman" w:cs="Times New Roman"/>
                <w:sz w:val="20"/>
                <w:szCs w:val="20"/>
                <w:lang w:val="en-US"/>
              </w:rPr>
              <w:t xml:space="preserve">S4 is typing on her </w:t>
            </w:r>
            <w:r>
              <w:rPr>
                <w:rFonts w:ascii="Times New Roman" w:hAnsi="Times New Roman" w:cs="Times New Roman"/>
                <w:sz w:val="20"/>
                <w:szCs w:val="20"/>
                <w:lang w:val="en-US"/>
              </w:rPr>
              <w:t>i</w:t>
            </w:r>
            <w:r w:rsidRPr="00896A80">
              <w:rPr>
                <w:rFonts w:ascii="Times New Roman" w:hAnsi="Times New Roman" w:cs="Times New Roman"/>
                <w:sz w:val="20"/>
                <w:szCs w:val="20"/>
                <w:lang w:val="en-US"/>
              </w:rPr>
              <w:t xml:space="preserve">Pad the whole time, completing the </w:t>
            </w:r>
            <w:r w:rsidR="00A675B6">
              <w:rPr>
                <w:rFonts w:ascii="Times New Roman" w:hAnsi="Times New Roman" w:cs="Times New Roman"/>
                <w:sz w:val="20"/>
                <w:szCs w:val="20"/>
                <w:lang w:val="en-US"/>
              </w:rPr>
              <w:t>c</w:t>
            </w:r>
            <w:r>
              <w:rPr>
                <w:rFonts w:ascii="Times New Roman" w:hAnsi="Times New Roman" w:cs="Times New Roman"/>
                <w:sz w:val="20"/>
                <w:szCs w:val="20"/>
                <w:lang w:val="en-US"/>
              </w:rPr>
              <w:t xml:space="preserve">oncept </w:t>
            </w:r>
            <w:r w:rsidR="00A675B6">
              <w:rPr>
                <w:rFonts w:ascii="Times New Roman" w:hAnsi="Times New Roman" w:cs="Times New Roman"/>
                <w:sz w:val="20"/>
                <w:szCs w:val="20"/>
                <w:lang w:val="en-US"/>
              </w:rPr>
              <w:t>m</w:t>
            </w:r>
            <w:r w:rsidRPr="00896A80">
              <w:rPr>
                <w:rFonts w:ascii="Times New Roman" w:hAnsi="Times New Roman" w:cs="Times New Roman"/>
                <w:sz w:val="20"/>
                <w:szCs w:val="20"/>
                <w:lang w:val="en-US"/>
              </w:rPr>
              <w:t xml:space="preserve">ap without paying any attention to the off-task conversation of S1, S2, </w:t>
            </w:r>
            <w:proofErr w:type="gramStart"/>
            <w:r w:rsidRPr="00896A80">
              <w:rPr>
                <w:rFonts w:ascii="Times New Roman" w:hAnsi="Times New Roman" w:cs="Times New Roman"/>
                <w:sz w:val="20"/>
                <w:szCs w:val="20"/>
                <w:lang w:val="en-US"/>
              </w:rPr>
              <w:t>S3</w:t>
            </w:r>
            <w:proofErr w:type="gramEnd"/>
            <w:r w:rsidRPr="00896A80">
              <w:rPr>
                <w:rFonts w:ascii="Times New Roman" w:hAnsi="Times New Roman" w:cs="Times New Roman"/>
                <w:sz w:val="20"/>
                <w:szCs w:val="20"/>
                <w:lang w:val="en-US"/>
              </w:rPr>
              <w:t>.</w:t>
            </w:r>
          </w:p>
          <w:p w14:paraId="108EA54E" w14:textId="20E3FB1D" w:rsidR="00896A80" w:rsidRPr="00896A80" w:rsidRDefault="00896A80" w:rsidP="00896A80">
            <w:pPr>
              <w:spacing w:after="120" w:line="240" w:lineRule="auto"/>
              <w:rPr>
                <w:rFonts w:ascii="Times New Roman" w:hAnsi="Times New Roman" w:cs="Times New Roman"/>
                <w:sz w:val="20"/>
                <w:szCs w:val="20"/>
                <w:lang w:val="en-US"/>
              </w:rPr>
            </w:pPr>
            <w:r w:rsidRPr="00896A80">
              <w:rPr>
                <w:rFonts w:ascii="Times New Roman" w:hAnsi="Times New Roman" w:cs="Times New Roman"/>
                <w:sz w:val="20"/>
                <w:szCs w:val="20"/>
                <w:lang w:val="en-US"/>
              </w:rPr>
              <w:t xml:space="preserve">Group 6, S4, line 236: </w:t>
            </w:r>
          </w:p>
          <w:p w14:paraId="0BA41C63" w14:textId="622F7836" w:rsidR="00F41B2B" w:rsidRPr="00585793" w:rsidRDefault="00896A80" w:rsidP="00896A80">
            <w:pPr>
              <w:spacing w:after="120" w:line="240" w:lineRule="auto"/>
              <w:rPr>
                <w:rFonts w:ascii="Times New Roman" w:hAnsi="Times New Roman" w:cs="Times New Roman"/>
                <w:sz w:val="20"/>
                <w:szCs w:val="20"/>
                <w:lang w:val="en-US"/>
              </w:rPr>
            </w:pPr>
            <w:r w:rsidRPr="00896A80">
              <w:rPr>
                <w:rFonts w:ascii="Times New Roman" w:hAnsi="Times New Roman" w:cs="Times New Roman"/>
                <w:sz w:val="20"/>
                <w:szCs w:val="20"/>
                <w:lang w:val="en-US"/>
              </w:rPr>
              <w:t xml:space="preserve">S1 and </w:t>
            </w:r>
            <w:r>
              <w:rPr>
                <w:rFonts w:ascii="Times New Roman" w:hAnsi="Times New Roman" w:cs="Times New Roman"/>
                <w:sz w:val="20"/>
                <w:szCs w:val="20"/>
                <w:lang w:val="en-US"/>
              </w:rPr>
              <w:t>S</w:t>
            </w:r>
            <w:r w:rsidRPr="00896A80">
              <w:rPr>
                <w:rFonts w:ascii="Times New Roman" w:hAnsi="Times New Roman" w:cs="Times New Roman"/>
                <w:sz w:val="20"/>
                <w:szCs w:val="20"/>
                <w:lang w:val="en-US"/>
              </w:rPr>
              <w:t xml:space="preserve">3 type separately on their tablets and complete their respective </w:t>
            </w:r>
            <w:r w:rsidR="00A675B6">
              <w:rPr>
                <w:rFonts w:ascii="Times New Roman" w:hAnsi="Times New Roman" w:cs="Times New Roman"/>
                <w:sz w:val="20"/>
                <w:szCs w:val="20"/>
                <w:lang w:val="en-US"/>
              </w:rPr>
              <w:t>c</w:t>
            </w:r>
            <w:r>
              <w:rPr>
                <w:rFonts w:ascii="Times New Roman" w:hAnsi="Times New Roman" w:cs="Times New Roman"/>
                <w:sz w:val="20"/>
                <w:szCs w:val="20"/>
                <w:lang w:val="en-US"/>
              </w:rPr>
              <w:t xml:space="preserve">oncept </w:t>
            </w:r>
            <w:r w:rsidR="00A675B6">
              <w:rPr>
                <w:rFonts w:ascii="Times New Roman" w:hAnsi="Times New Roman" w:cs="Times New Roman"/>
                <w:sz w:val="20"/>
                <w:szCs w:val="20"/>
                <w:lang w:val="en-US"/>
              </w:rPr>
              <w:t>m</w:t>
            </w:r>
            <w:r w:rsidRPr="00896A80">
              <w:rPr>
                <w:rFonts w:ascii="Times New Roman" w:hAnsi="Times New Roman" w:cs="Times New Roman"/>
                <w:sz w:val="20"/>
                <w:szCs w:val="20"/>
                <w:lang w:val="en-US"/>
              </w:rPr>
              <w:t>aps while S4 reads the worksheet.</w:t>
            </w:r>
          </w:p>
        </w:tc>
        <w:tc>
          <w:tcPr>
            <w:tcW w:w="3822" w:type="dxa"/>
          </w:tcPr>
          <w:p w14:paraId="523C7A09" w14:textId="7068CEAD" w:rsidR="00F41B2B" w:rsidRPr="00585793" w:rsidRDefault="003F7FD7" w:rsidP="003F7FD7">
            <w:pPr>
              <w:spacing w:after="120" w:line="240" w:lineRule="auto"/>
              <w:rPr>
                <w:rFonts w:ascii="Times New Roman" w:hAnsi="Times New Roman" w:cs="Times New Roman"/>
                <w:sz w:val="20"/>
                <w:szCs w:val="20"/>
                <w:lang w:val="en-US"/>
              </w:rPr>
            </w:pPr>
            <w:r w:rsidRPr="003F7FD7">
              <w:rPr>
                <w:rFonts w:ascii="Times New Roman" w:hAnsi="Times New Roman" w:cs="Times New Roman"/>
                <w:sz w:val="20"/>
                <w:szCs w:val="20"/>
                <w:lang w:val="en-US"/>
              </w:rPr>
              <w:t xml:space="preserve">Independent individual work on the iPad, </w:t>
            </w:r>
            <w:r w:rsidR="008C1DB7" w:rsidRPr="003F7FD7">
              <w:rPr>
                <w:rFonts w:ascii="Times New Roman" w:hAnsi="Times New Roman" w:cs="Times New Roman"/>
                <w:sz w:val="20"/>
                <w:szCs w:val="20"/>
                <w:lang w:val="en-US"/>
              </w:rPr>
              <w:t>e.g.,</w:t>
            </w:r>
            <w:r w:rsidRPr="003F7FD7">
              <w:rPr>
                <w:rFonts w:ascii="Times New Roman" w:hAnsi="Times New Roman" w:cs="Times New Roman"/>
                <w:sz w:val="20"/>
                <w:szCs w:val="20"/>
                <w:lang w:val="en-US"/>
              </w:rPr>
              <w:t xml:space="preserve"> reading on the iPad, writing on the iPad, editing </w:t>
            </w:r>
            <w:r w:rsidR="00A675B6">
              <w:rPr>
                <w:rFonts w:ascii="Times New Roman" w:hAnsi="Times New Roman" w:cs="Times New Roman"/>
                <w:sz w:val="20"/>
                <w:szCs w:val="20"/>
                <w:lang w:val="en-US"/>
              </w:rPr>
              <w:t>the concept map</w:t>
            </w:r>
            <w:r w:rsidRPr="003F7FD7">
              <w:rPr>
                <w:rFonts w:ascii="Times New Roman" w:hAnsi="Times New Roman" w:cs="Times New Roman"/>
                <w:sz w:val="20"/>
                <w:szCs w:val="20"/>
                <w:lang w:val="en-US"/>
              </w:rPr>
              <w:t>.</w:t>
            </w:r>
            <w:r w:rsidR="002A422C">
              <w:rPr>
                <w:rFonts w:ascii="Times New Roman" w:hAnsi="Times New Roman" w:cs="Times New Roman"/>
                <w:sz w:val="20"/>
                <w:szCs w:val="20"/>
                <w:lang w:val="en-US"/>
              </w:rPr>
              <w:t xml:space="preserve"> </w:t>
            </w:r>
          </w:p>
          <w:p w14:paraId="75227EA9" w14:textId="77777777" w:rsidR="00F41B2B" w:rsidRPr="00585793" w:rsidRDefault="00F41B2B" w:rsidP="00F41B2B">
            <w:pPr>
              <w:spacing w:after="120" w:line="240" w:lineRule="auto"/>
              <w:rPr>
                <w:rFonts w:ascii="Times New Roman" w:hAnsi="Times New Roman" w:cs="Times New Roman"/>
                <w:sz w:val="20"/>
                <w:szCs w:val="20"/>
                <w:lang w:val="en-US"/>
              </w:rPr>
            </w:pPr>
          </w:p>
          <w:p w14:paraId="31E1B990" w14:textId="4B9EEEA5" w:rsidR="00F41B2B" w:rsidRPr="00585793" w:rsidRDefault="00F41B2B" w:rsidP="00F41B2B">
            <w:pPr>
              <w:spacing w:after="120" w:line="240" w:lineRule="auto"/>
              <w:rPr>
                <w:rFonts w:ascii="Times New Roman" w:hAnsi="Times New Roman" w:cs="Times New Roman"/>
                <w:sz w:val="20"/>
                <w:szCs w:val="20"/>
                <w:lang w:val="en-US"/>
              </w:rPr>
            </w:pPr>
          </w:p>
        </w:tc>
      </w:tr>
      <w:tr w:rsidR="00F41B2B" w:rsidRPr="002C0242" w14:paraId="3D53975F" w14:textId="77777777" w:rsidTr="00A675B6">
        <w:tc>
          <w:tcPr>
            <w:tcW w:w="1750" w:type="dxa"/>
          </w:tcPr>
          <w:p w14:paraId="5E564A78" w14:textId="55C9B4D9" w:rsidR="00F41B2B" w:rsidRPr="00585793" w:rsidRDefault="00F41B2B" w:rsidP="00AF449E">
            <w:pPr>
              <w:spacing w:after="120" w:line="240" w:lineRule="auto"/>
              <w:rPr>
                <w:rFonts w:ascii="Times New Roman" w:hAnsi="Times New Roman" w:cs="Times New Roman"/>
                <w:sz w:val="20"/>
                <w:szCs w:val="20"/>
                <w:lang w:val="en-US"/>
              </w:rPr>
            </w:pPr>
            <w:r w:rsidRPr="00585793">
              <w:rPr>
                <w:rFonts w:ascii="Times New Roman" w:hAnsi="Times New Roman" w:cs="Times New Roman"/>
                <w:sz w:val="20"/>
                <w:szCs w:val="20"/>
                <w:lang w:val="en-US"/>
              </w:rPr>
              <w:t>off-task</w:t>
            </w:r>
          </w:p>
        </w:tc>
        <w:tc>
          <w:tcPr>
            <w:tcW w:w="3490" w:type="dxa"/>
          </w:tcPr>
          <w:p w14:paraId="72D32786" w14:textId="77777777" w:rsidR="00B808EE" w:rsidRPr="00B808EE" w:rsidRDefault="00B808EE" w:rsidP="00B808EE">
            <w:pPr>
              <w:spacing w:after="120" w:line="240" w:lineRule="auto"/>
              <w:rPr>
                <w:rFonts w:ascii="Times New Roman" w:hAnsi="Times New Roman" w:cs="Times New Roman"/>
                <w:sz w:val="20"/>
                <w:szCs w:val="20"/>
                <w:lang w:val="en-US"/>
              </w:rPr>
            </w:pPr>
            <w:r w:rsidRPr="00B808EE">
              <w:rPr>
                <w:rFonts w:ascii="Times New Roman" w:hAnsi="Times New Roman" w:cs="Times New Roman"/>
                <w:sz w:val="20"/>
                <w:szCs w:val="20"/>
                <w:lang w:val="en-US"/>
              </w:rPr>
              <w:t xml:space="preserve">Group 4, S1, line 60: </w:t>
            </w:r>
          </w:p>
          <w:p w14:paraId="29A0317F" w14:textId="18F4ED38" w:rsidR="00B808EE" w:rsidRPr="00B808EE" w:rsidRDefault="00B808EE" w:rsidP="00B808EE">
            <w:pPr>
              <w:spacing w:after="120" w:line="240" w:lineRule="auto"/>
              <w:rPr>
                <w:rFonts w:ascii="Times New Roman" w:hAnsi="Times New Roman" w:cs="Times New Roman"/>
                <w:sz w:val="20"/>
                <w:szCs w:val="20"/>
                <w:lang w:val="en-US"/>
              </w:rPr>
            </w:pPr>
            <w:r w:rsidRPr="00B808EE">
              <w:rPr>
                <w:rFonts w:ascii="Times New Roman" w:hAnsi="Times New Roman" w:cs="Times New Roman"/>
                <w:sz w:val="20"/>
                <w:szCs w:val="20"/>
                <w:lang w:val="en-US"/>
              </w:rPr>
              <w:t>S1 is doing his</w:t>
            </w:r>
            <w:r>
              <w:rPr>
                <w:rFonts w:ascii="Times New Roman" w:hAnsi="Times New Roman" w:cs="Times New Roman"/>
                <w:sz w:val="20"/>
                <w:szCs w:val="20"/>
                <w:lang w:val="en-US"/>
              </w:rPr>
              <w:t>/her</w:t>
            </w:r>
            <w:r w:rsidRPr="00B808EE">
              <w:rPr>
                <w:rFonts w:ascii="Times New Roman" w:hAnsi="Times New Roman" w:cs="Times New Roman"/>
                <w:sz w:val="20"/>
                <w:szCs w:val="20"/>
                <w:lang w:val="en-US"/>
              </w:rPr>
              <w:t xml:space="preserve"> hair and stretching.</w:t>
            </w:r>
          </w:p>
          <w:p w14:paraId="0197ABAF" w14:textId="77777777" w:rsidR="00B808EE" w:rsidRPr="00B808EE" w:rsidRDefault="00B808EE" w:rsidP="00B808EE">
            <w:pPr>
              <w:spacing w:after="120" w:line="240" w:lineRule="auto"/>
              <w:rPr>
                <w:rFonts w:ascii="Times New Roman" w:hAnsi="Times New Roman" w:cs="Times New Roman"/>
                <w:sz w:val="20"/>
                <w:szCs w:val="20"/>
                <w:lang w:val="en-US"/>
              </w:rPr>
            </w:pPr>
            <w:r w:rsidRPr="00B808EE">
              <w:rPr>
                <w:rFonts w:ascii="Times New Roman" w:hAnsi="Times New Roman" w:cs="Times New Roman"/>
                <w:sz w:val="20"/>
                <w:szCs w:val="20"/>
                <w:lang w:val="en-US"/>
              </w:rPr>
              <w:t xml:space="preserve">Group 4, S1, line 103: </w:t>
            </w:r>
          </w:p>
          <w:p w14:paraId="2F73D8C7" w14:textId="432C9298" w:rsidR="00570143" w:rsidRPr="00B808EE" w:rsidRDefault="00B808EE" w:rsidP="00B808EE">
            <w:pPr>
              <w:spacing w:after="120" w:line="240" w:lineRule="auto"/>
              <w:rPr>
                <w:rFonts w:ascii="Times New Roman" w:hAnsi="Times New Roman" w:cs="Times New Roman"/>
                <w:sz w:val="20"/>
                <w:szCs w:val="20"/>
                <w:lang w:val="en-US"/>
              </w:rPr>
            </w:pPr>
            <w:r w:rsidRPr="00B808EE">
              <w:rPr>
                <w:rFonts w:ascii="Times New Roman" w:hAnsi="Times New Roman" w:cs="Times New Roman"/>
                <w:sz w:val="20"/>
                <w:szCs w:val="20"/>
                <w:lang w:val="en-US"/>
              </w:rPr>
              <w:t>"Why am I so tired? I know why. I woke up at 6 this morning and went to take a shower. "</w:t>
            </w:r>
          </w:p>
        </w:tc>
        <w:tc>
          <w:tcPr>
            <w:tcW w:w="3822" w:type="dxa"/>
          </w:tcPr>
          <w:p w14:paraId="0FAABE88" w14:textId="77777777" w:rsidR="003F7FD7" w:rsidRPr="00B808EE" w:rsidRDefault="003F7FD7" w:rsidP="000848D1">
            <w:pPr>
              <w:spacing w:after="120" w:line="240" w:lineRule="auto"/>
              <w:rPr>
                <w:rFonts w:ascii="Times New Roman" w:hAnsi="Times New Roman" w:cs="Times New Roman"/>
                <w:sz w:val="20"/>
                <w:szCs w:val="20"/>
                <w:lang w:val="en-US"/>
              </w:rPr>
            </w:pPr>
            <w:r w:rsidRPr="00B808EE">
              <w:rPr>
                <w:rFonts w:ascii="Times New Roman" w:hAnsi="Times New Roman" w:cs="Times New Roman"/>
                <w:sz w:val="20"/>
                <w:szCs w:val="20"/>
                <w:lang w:val="en-US"/>
              </w:rPr>
              <w:t>Attention is not focused on task completion, e.g., eyes roaming classroom, eyes closed, playing/typing on cell phone, joking about lesson content or technology, etc.</w:t>
            </w:r>
          </w:p>
          <w:p w14:paraId="3BCB571F" w14:textId="77777777" w:rsidR="00570143" w:rsidRPr="00570143" w:rsidRDefault="00570143" w:rsidP="00570143">
            <w:pPr>
              <w:spacing w:after="120" w:line="240" w:lineRule="auto"/>
              <w:rPr>
                <w:rFonts w:ascii="Times New Roman" w:hAnsi="Times New Roman" w:cs="Times New Roman"/>
                <w:sz w:val="20"/>
                <w:szCs w:val="20"/>
                <w:lang w:val="en-US"/>
              </w:rPr>
            </w:pPr>
            <w:r w:rsidRPr="00570143">
              <w:rPr>
                <w:rFonts w:ascii="Times New Roman" w:hAnsi="Times New Roman" w:cs="Times New Roman"/>
                <w:sz w:val="20"/>
                <w:szCs w:val="20"/>
                <w:lang w:val="en-US"/>
              </w:rPr>
              <w:t>But also conversations/activities that have nothing to do with the content of the lesson and take place in interaction with others, e.g. conversations about private activities, doing hair, playing around with the cell phone, etc</w:t>
            </w:r>
            <w:proofErr w:type="gramStart"/>
            <w:r w:rsidRPr="00570143">
              <w:rPr>
                <w:rFonts w:ascii="Times New Roman" w:hAnsi="Times New Roman" w:cs="Times New Roman"/>
                <w:sz w:val="20"/>
                <w:szCs w:val="20"/>
                <w:lang w:val="en-US"/>
              </w:rPr>
              <w:t>..</w:t>
            </w:r>
            <w:proofErr w:type="gramEnd"/>
            <w:r w:rsidRPr="00570143">
              <w:rPr>
                <w:rFonts w:ascii="Times New Roman" w:hAnsi="Times New Roman" w:cs="Times New Roman"/>
                <w:sz w:val="20"/>
                <w:szCs w:val="20"/>
                <w:lang w:val="en-US"/>
              </w:rPr>
              <w:t xml:space="preserve"> </w:t>
            </w:r>
          </w:p>
          <w:p w14:paraId="0A501573" w14:textId="56BBCABE" w:rsidR="00F41B2B" w:rsidRPr="002C0242" w:rsidRDefault="00570143" w:rsidP="004745DC">
            <w:pPr>
              <w:spacing w:after="120" w:line="240" w:lineRule="auto"/>
              <w:rPr>
                <w:rFonts w:ascii="Times New Roman" w:hAnsi="Times New Roman" w:cs="Times New Roman"/>
                <w:sz w:val="20"/>
                <w:szCs w:val="20"/>
                <w:lang w:val="en-US"/>
              </w:rPr>
            </w:pPr>
            <w:r w:rsidRPr="00570143">
              <w:rPr>
                <w:rFonts w:ascii="Times New Roman" w:hAnsi="Times New Roman" w:cs="Times New Roman"/>
                <w:sz w:val="20"/>
                <w:szCs w:val="20"/>
                <w:lang w:val="en-US"/>
              </w:rPr>
              <w:t xml:space="preserve">This includes comments/short conversations about the camera such as, "I feel like I'm being watched," "Are we actually being filmed yet?" etc. and when joking about technology (this includes iPads). </w:t>
            </w:r>
            <w:r w:rsidR="000848D1" w:rsidRPr="00585793">
              <w:rPr>
                <w:rFonts w:ascii="Times New Roman" w:hAnsi="Times New Roman" w:cs="Times New Roman"/>
                <w:sz w:val="20"/>
                <w:szCs w:val="20"/>
                <w:lang w:val="en-US"/>
              </w:rPr>
              <w:t xml:space="preserve"> </w:t>
            </w:r>
          </w:p>
        </w:tc>
      </w:tr>
    </w:tbl>
    <w:p w14:paraId="0756DC20" w14:textId="77777777" w:rsidR="00256EAD" w:rsidRPr="002C0242" w:rsidRDefault="00256EAD" w:rsidP="001D75B4">
      <w:pPr>
        <w:spacing w:after="120" w:line="240" w:lineRule="auto"/>
        <w:rPr>
          <w:rFonts w:ascii="Times New Roman" w:hAnsi="Times New Roman" w:cs="Times New Roman"/>
          <w:sz w:val="20"/>
          <w:szCs w:val="20"/>
          <w:lang w:val="en-US"/>
        </w:rPr>
      </w:pPr>
    </w:p>
    <w:p w14:paraId="5CBB96E8" w14:textId="77777777" w:rsidR="00EE3D94" w:rsidRPr="002C0242" w:rsidRDefault="00EE3D94" w:rsidP="001D75B4">
      <w:pPr>
        <w:spacing w:after="120" w:line="240" w:lineRule="auto"/>
        <w:rPr>
          <w:rFonts w:ascii="Times New Roman" w:hAnsi="Times New Roman" w:cs="Times New Roman"/>
          <w:b/>
          <w:sz w:val="24"/>
          <w:szCs w:val="24"/>
          <w:lang w:val="en-US"/>
        </w:rPr>
      </w:pPr>
    </w:p>
    <w:p w14:paraId="6BFECBFE" w14:textId="77777777" w:rsidR="00A675B6" w:rsidRDefault="00A675B6">
      <w:pPr>
        <w:spacing w:line="259" w:lineRule="auto"/>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3B163B3B" w14:textId="4E3BECF8" w:rsidR="008223AE" w:rsidRPr="001D75B4" w:rsidRDefault="00EE3D94" w:rsidP="001D75B4">
      <w:pPr>
        <w:spacing w:after="12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Supplementary Table 2.</w:t>
      </w:r>
      <w:r w:rsidR="008223AE" w:rsidRPr="001D75B4">
        <w:rPr>
          <w:rFonts w:ascii="Times New Roman" w:hAnsi="Times New Roman" w:cs="Times New Roman"/>
          <w:bCs/>
          <w:sz w:val="24"/>
          <w:szCs w:val="24"/>
          <w:lang w:val="en-US"/>
        </w:rPr>
        <w:t xml:space="preserve"> Rating </w:t>
      </w:r>
      <w:r w:rsidR="008A4599" w:rsidRPr="001D75B4">
        <w:rPr>
          <w:rFonts w:ascii="Times New Roman" w:hAnsi="Times New Roman" w:cs="Times New Roman"/>
          <w:bCs/>
          <w:sz w:val="24"/>
          <w:szCs w:val="24"/>
          <w:lang w:val="en-US"/>
        </w:rPr>
        <w:t>s</w:t>
      </w:r>
      <w:r w:rsidR="008223AE" w:rsidRPr="001D75B4">
        <w:rPr>
          <w:rFonts w:ascii="Times New Roman" w:hAnsi="Times New Roman" w:cs="Times New Roman"/>
          <w:bCs/>
          <w:sz w:val="24"/>
          <w:szCs w:val="24"/>
          <w:lang w:val="en-US"/>
        </w:rPr>
        <w:t xml:space="preserve">ystem for </w:t>
      </w:r>
      <w:r w:rsidR="008A4599" w:rsidRPr="001D75B4">
        <w:rPr>
          <w:rFonts w:ascii="Times New Roman" w:hAnsi="Times New Roman" w:cs="Times New Roman"/>
          <w:bCs/>
          <w:sz w:val="24"/>
          <w:szCs w:val="24"/>
          <w:lang w:val="en-US"/>
        </w:rPr>
        <w:t>c</w:t>
      </w:r>
      <w:r w:rsidR="008223AE" w:rsidRPr="001D75B4">
        <w:rPr>
          <w:rFonts w:ascii="Times New Roman" w:hAnsi="Times New Roman" w:cs="Times New Roman"/>
          <w:bCs/>
          <w:sz w:val="24"/>
          <w:szCs w:val="24"/>
          <w:lang w:val="en-US"/>
        </w:rPr>
        <w:t xml:space="preserve">ognitive </w:t>
      </w:r>
      <w:r w:rsidR="008A4599" w:rsidRPr="001D75B4">
        <w:rPr>
          <w:rFonts w:ascii="Times New Roman" w:hAnsi="Times New Roman" w:cs="Times New Roman"/>
          <w:bCs/>
          <w:sz w:val="24"/>
          <w:szCs w:val="24"/>
          <w:lang w:val="en-US"/>
        </w:rPr>
        <w:t>a</w:t>
      </w:r>
      <w:r w:rsidR="008223AE" w:rsidRPr="001D75B4">
        <w:rPr>
          <w:rFonts w:ascii="Times New Roman" w:hAnsi="Times New Roman" w:cs="Times New Roman"/>
          <w:bCs/>
          <w:sz w:val="24"/>
          <w:szCs w:val="24"/>
          <w:lang w:val="en-US"/>
        </w:rPr>
        <w:t>ctivity</w:t>
      </w:r>
      <w:r w:rsidR="001D75B4" w:rsidRPr="001D75B4">
        <w:rPr>
          <w:rFonts w:ascii="Times New Roman" w:hAnsi="Times New Roman" w:cs="Times New Roman"/>
          <w:bCs/>
          <w:sz w:val="24"/>
          <w:szCs w:val="24"/>
          <w:lang w:val="en-US"/>
        </w:rPr>
        <w:t>.</w:t>
      </w:r>
    </w:p>
    <w:tbl>
      <w:tblPr>
        <w:tblStyle w:val="Tabellenraster"/>
        <w:tblW w:w="9071" w:type="dxa"/>
        <w:tblLook w:val="04A0" w:firstRow="1" w:lastRow="0" w:firstColumn="1" w:lastColumn="0" w:noHBand="0" w:noVBand="1"/>
      </w:tblPr>
      <w:tblGrid>
        <w:gridCol w:w="737"/>
        <w:gridCol w:w="8334"/>
      </w:tblGrid>
      <w:tr w:rsidR="008223AE" w:rsidRPr="00256EAD" w14:paraId="66C448CD" w14:textId="77777777" w:rsidTr="006A7DD1">
        <w:trPr>
          <w:trHeight w:val="397"/>
        </w:trPr>
        <w:tc>
          <w:tcPr>
            <w:tcW w:w="9071" w:type="dxa"/>
            <w:gridSpan w:val="2"/>
            <w:vAlign w:val="center"/>
          </w:tcPr>
          <w:p w14:paraId="3D08FBD9" w14:textId="3E2BF46B" w:rsidR="008223AE" w:rsidRPr="001D75B4" w:rsidRDefault="008223AE" w:rsidP="001D75B4">
            <w:pPr>
              <w:spacing w:before="120" w:after="120" w:line="240" w:lineRule="auto"/>
              <w:rPr>
                <w:rFonts w:ascii="Times New Roman" w:hAnsi="Times New Roman" w:cs="Times New Roman"/>
                <w:sz w:val="20"/>
                <w:szCs w:val="20"/>
                <w:lang w:val="en-US"/>
              </w:rPr>
            </w:pPr>
            <w:r w:rsidRPr="001D75B4">
              <w:rPr>
                <w:rFonts w:ascii="Times New Roman" w:hAnsi="Times New Roman" w:cs="Times New Roman"/>
                <w:b/>
                <w:sz w:val="20"/>
                <w:szCs w:val="20"/>
                <w:lang w:val="en-US"/>
              </w:rPr>
              <w:t>Low cognitive activity</w:t>
            </w:r>
          </w:p>
          <w:p w14:paraId="08314F85" w14:textId="7E7A8338" w:rsidR="008223AE" w:rsidRPr="001D75B4" w:rsidRDefault="008223AE" w:rsidP="001D75B4">
            <w:pPr>
              <w:spacing w:before="60" w:after="12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 xml:space="preserve">The value 1 </w:t>
            </w:r>
            <w:proofErr w:type="gramStart"/>
            <w:r w:rsidRPr="001D75B4">
              <w:rPr>
                <w:rFonts w:ascii="Times New Roman" w:hAnsi="Times New Roman" w:cs="Times New Roman"/>
                <w:sz w:val="20"/>
                <w:szCs w:val="20"/>
                <w:lang w:val="en-US"/>
              </w:rPr>
              <w:t>is assigned</w:t>
            </w:r>
            <w:proofErr w:type="gramEnd"/>
            <w:r w:rsidRPr="001D75B4">
              <w:rPr>
                <w:rFonts w:ascii="Times New Roman" w:hAnsi="Times New Roman" w:cs="Times New Roman"/>
                <w:sz w:val="20"/>
                <w:szCs w:val="20"/>
                <w:lang w:val="en-US"/>
              </w:rPr>
              <w:t xml:space="preserve"> when a short-term, rather superficial engagement with the subject matter takes place. This interaction is typically short (question-answer; hint; help) and </w:t>
            </w:r>
            <w:proofErr w:type="gramStart"/>
            <w:r w:rsidRPr="001D75B4">
              <w:rPr>
                <w:rFonts w:ascii="Times New Roman" w:hAnsi="Times New Roman" w:cs="Times New Roman"/>
                <w:sz w:val="20"/>
                <w:szCs w:val="20"/>
                <w:lang w:val="en-US"/>
              </w:rPr>
              <w:t>no independent</w:t>
            </w:r>
            <w:proofErr w:type="gramEnd"/>
            <w:r w:rsidRPr="001D75B4">
              <w:rPr>
                <w:rFonts w:ascii="Times New Roman" w:hAnsi="Times New Roman" w:cs="Times New Roman"/>
                <w:sz w:val="20"/>
                <w:szCs w:val="20"/>
                <w:lang w:val="en-US"/>
              </w:rPr>
              <w:t xml:space="preserve"> problem solving is discernible. The student does not contribute own thoughts or ideas and does not reflect on other students’ arguments or suggested solutions.</w:t>
            </w:r>
          </w:p>
        </w:tc>
      </w:tr>
      <w:tr w:rsidR="008223AE" w:rsidRPr="001D75B4" w14:paraId="11E05B20" w14:textId="77777777" w:rsidTr="008223AE">
        <w:trPr>
          <w:trHeight w:val="397"/>
        </w:trPr>
        <w:tc>
          <w:tcPr>
            <w:tcW w:w="737" w:type="dxa"/>
            <w:vAlign w:val="center"/>
          </w:tcPr>
          <w:p w14:paraId="1329D61D" w14:textId="77777777" w:rsidR="008223AE" w:rsidRPr="001D75B4" w:rsidRDefault="008223AE" w:rsidP="001D75B4">
            <w:pPr>
              <w:spacing w:before="60" w:after="60" w:line="240" w:lineRule="auto"/>
              <w:rPr>
                <w:rFonts w:ascii="Times New Roman" w:hAnsi="Times New Roman" w:cs="Times New Roman"/>
                <w:b/>
                <w:sz w:val="20"/>
                <w:szCs w:val="20"/>
              </w:rPr>
            </w:pPr>
            <w:r w:rsidRPr="001D75B4">
              <w:rPr>
                <w:rFonts w:ascii="Times New Roman" w:hAnsi="Times New Roman" w:cs="Times New Roman"/>
                <w:b/>
                <w:sz w:val="20"/>
                <w:szCs w:val="20"/>
              </w:rPr>
              <w:t>Code</w:t>
            </w:r>
          </w:p>
        </w:tc>
        <w:tc>
          <w:tcPr>
            <w:tcW w:w="8334" w:type="dxa"/>
            <w:vAlign w:val="center"/>
          </w:tcPr>
          <w:p w14:paraId="4707D0C1" w14:textId="77777777" w:rsidR="008223AE" w:rsidRPr="001D75B4" w:rsidRDefault="008223AE" w:rsidP="001D75B4">
            <w:pPr>
              <w:spacing w:before="60" w:after="60" w:line="240" w:lineRule="auto"/>
              <w:rPr>
                <w:rFonts w:ascii="Times New Roman" w:hAnsi="Times New Roman" w:cs="Times New Roman"/>
                <w:b/>
                <w:sz w:val="20"/>
                <w:szCs w:val="20"/>
              </w:rPr>
            </w:pPr>
            <w:r w:rsidRPr="001D75B4">
              <w:rPr>
                <w:rFonts w:ascii="Times New Roman" w:hAnsi="Times New Roman" w:cs="Times New Roman"/>
                <w:b/>
                <w:sz w:val="20"/>
                <w:szCs w:val="20"/>
                <w:lang w:val="en-US"/>
              </w:rPr>
              <w:t>Indicators</w:t>
            </w:r>
          </w:p>
        </w:tc>
      </w:tr>
      <w:tr w:rsidR="008223AE" w:rsidRPr="00256EAD" w14:paraId="1E63275C" w14:textId="77777777" w:rsidTr="008223AE">
        <w:trPr>
          <w:trHeight w:val="397"/>
        </w:trPr>
        <w:tc>
          <w:tcPr>
            <w:tcW w:w="737" w:type="dxa"/>
            <w:vAlign w:val="center"/>
          </w:tcPr>
          <w:p w14:paraId="67149A63"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1.1</w:t>
            </w:r>
          </w:p>
        </w:tc>
        <w:tc>
          <w:tcPr>
            <w:tcW w:w="8334" w:type="dxa"/>
            <w:vAlign w:val="center"/>
          </w:tcPr>
          <w:p w14:paraId="1C73B7E9"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asks simple comprehension questions that require brief answers, e.g. “What does that say?”</w:t>
            </w:r>
          </w:p>
        </w:tc>
      </w:tr>
      <w:tr w:rsidR="008223AE" w:rsidRPr="00256EAD" w14:paraId="74ED77BA" w14:textId="77777777" w:rsidTr="008223AE">
        <w:trPr>
          <w:trHeight w:val="397"/>
        </w:trPr>
        <w:tc>
          <w:tcPr>
            <w:tcW w:w="737" w:type="dxa"/>
            <w:vAlign w:val="center"/>
          </w:tcPr>
          <w:p w14:paraId="5CE9B35C"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1.2</w:t>
            </w:r>
          </w:p>
        </w:tc>
        <w:tc>
          <w:tcPr>
            <w:tcW w:w="8334" w:type="dxa"/>
            <w:vAlign w:val="center"/>
          </w:tcPr>
          <w:p w14:paraId="0C92C071"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gives simple Yes/No answers with no added explanation.</w:t>
            </w:r>
          </w:p>
        </w:tc>
      </w:tr>
      <w:tr w:rsidR="008223AE" w:rsidRPr="00256EAD" w14:paraId="426E297E" w14:textId="77777777" w:rsidTr="008223AE">
        <w:trPr>
          <w:trHeight w:val="397"/>
        </w:trPr>
        <w:tc>
          <w:tcPr>
            <w:tcW w:w="737" w:type="dxa"/>
            <w:vAlign w:val="center"/>
          </w:tcPr>
          <w:p w14:paraId="5517221D"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1.3</w:t>
            </w:r>
          </w:p>
        </w:tc>
        <w:tc>
          <w:tcPr>
            <w:tcW w:w="8334" w:type="dxa"/>
            <w:vAlign w:val="center"/>
          </w:tcPr>
          <w:p w14:paraId="7384A300"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 xml:space="preserve">The student expresses </w:t>
            </w:r>
            <w:proofErr w:type="spellStart"/>
            <w:r w:rsidRPr="001D75B4">
              <w:rPr>
                <w:rFonts w:ascii="Times New Roman" w:hAnsi="Times New Roman" w:cs="Times New Roman"/>
                <w:sz w:val="20"/>
                <w:szCs w:val="20"/>
                <w:lang w:val="en-US"/>
              </w:rPr>
              <w:t>noncomprehension</w:t>
            </w:r>
            <w:proofErr w:type="spellEnd"/>
            <w:r w:rsidRPr="001D75B4">
              <w:rPr>
                <w:rFonts w:ascii="Times New Roman" w:hAnsi="Times New Roman" w:cs="Times New Roman"/>
                <w:sz w:val="20"/>
                <w:szCs w:val="20"/>
                <w:lang w:val="en-US"/>
              </w:rPr>
              <w:t xml:space="preserve"> with no (discernible) desire to understand.</w:t>
            </w:r>
          </w:p>
        </w:tc>
      </w:tr>
      <w:tr w:rsidR="008223AE" w:rsidRPr="00256EAD" w14:paraId="51C39A82" w14:textId="77777777" w:rsidTr="008223AE">
        <w:trPr>
          <w:trHeight w:val="397"/>
        </w:trPr>
        <w:tc>
          <w:tcPr>
            <w:tcW w:w="737" w:type="dxa"/>
            <w:vAlign w:val="center"/>
          </w:tcPr>
          <w:p w14:paraId="173A8F3B"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1.4</w:t>
            </w:r>
          </w:p>
        </w:tc>
        <w:tc>
          <w:tcPr>
            <w:tcW w:w="8334" w:type="dxa"/>
            <w:vAlign w:val="center"/>
          </w:tcPr>
          <w:p w14:paraId="3C9596B6"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repeats information without evaluation or contextualization, such as reading a text aloud when prompted to do so (to avoid ambiguity, see indicator for medium cognitive activity).</w:t>
            </w:r>
          </w:p>
        </w:tc>
      </w:tr>
      <w:tr w:rsidR="008223AE" w:rsidRPr="00256EAD" w14:paraId="579F500F" w14:textId="77777777" w:rsidTr="008223AE">
        <w:trPr>
          <w:trHeight w:val="397"/>
        </w:trPr>
        <w:tc>
          <w:tcPr>
            <w:tcW w:w="737" w:type="dxa"/>
            <w:vAlign w:val="center"/>
          </w:tcPr>
          <w:p w14:paraId="580B57A0"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1.5</w:t>
            </w:r>
          </w:p>
        </w:tc>
        <w:tc>
          <w:tcPr>
            <w:tcW w:w="8334" w:type="dxa"/>
            <w:vAlign w:val="center"/>
          </w:tcPr>
          <w:p w14:paraId="462D6C44"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 xml:space="preserve">The student follows instructions without reflecting on them, </w:t>
            </w:r>
            <w:proofErr w:type="gramStart"/>
            <w:r w:rsidRPr="001D75B4">
              <w:rPr>
                <w:rFonts w:ascii="Times New Roman" w:hAnsi="Times New Roman" w:cs="Times New Roman"/>
                <w:sz w:val="20"/>
                <w:szCs w:val="20"/>
                <w:lang w:val="en-US"/>
              </w:rPr>
              <w:t>e.g.</w:t>
            </w:r>
            <w:proofErr w:type="gramEnd"/>
            <w:r w:rsidRPr="001D75B4">
              <w:rPr>
                <w:rFonts w:ascii="Times New Roman" w:hAnsi="Times New Roman" w:cs="Times New Roman"/>
                <w:sz w:val="20"/>
                <w:szCs w:val="20"/>
                <w:lang w:val="en-US"/>
              </w:rPr>
              <w:t xml:space="preserve"> “That’s what he said,” or writes/takes notes as instructed to do so by others.</w:t>
            </w:r>
          </w:p>
        </w:tc>
      </w:tr>
      <w:tr w:rsidR="008223AE" w:rsidRPr="00256EAD" w14:paraId="46D2FE11" w14:textId="77777777" w:rsidTr="008223AE">
        <w:trPr>
          <w:trHeight w:val="397"/>
        </w:trPr>
        <w:tc>
          <w:tcPr>
            <w:tcW w:w="737" w:type="dxa"/>
            <w:vAlign w:val="center"/>
          </w:tcPr>
          <w:p w14:paraId="15CF23BF"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1.6</w:t>
            </w:r>
          </w:p>
        </w:tc>
        <w:tc>
          <w:tcPr>
            <w:tcW w:w="8334" w:type="dxa"/>
            <w:vAlign w:val="center"/>
          </w:tcPr>
          <w:p w14:paraId="469B1720"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takes his or her cue from the other students’ solution path, e.g. “What did you put there?” and adopts the solution or solution path without questioning it.</w:t>
            </w:r>
          </w:p>
        </w:tc>
      </w:tr>
      <w:tr w:rsidR="008223AE" w:rsidRPr="00256EAD" w14:paraId="3609BF13" w14:textId="77777777" w:rsidTr="0090752F">
        <w:trPr>
          <w:trHeight w:val="397"/>
        </w:trPr>
        <w:tc>
          <w:tcPr>
            <w:tcW w:w="9071" w:type="dxa"/>
            <w:gridSpan w:val="2"/>
            <w:vAlign w:val="center"/>
          </w:tcPr>
          <w:p w14:paraId="0DF82A91" w14:textId="06C14C9D" w:rsidR="008223AE" w:rsidRPr="001D75B4" w:rsidRDefault="008223AE" w:rsidP="001D75B4">
            <w:pPr>
              <w:spacing w:before="120" w:after="120" w:line="240" w:lineRule="auto"/>
              <w:rPr>
                <w:rFonts w:ascii="Times New Roman" w:hAnsi="Times New Roman" w:cs="Times New Roman"/>
                <w:sz w:val="20"/>
                <w:szCs w:val="20"/>
                <w:lang w:val="en-US"/>
              </w:rPr>
            </w:pPr>
            <w:r w:rsidRPr="001D75B4">
              <w:rPr>
                <w:rFonts w:ascii="Times New Roman" w:hAnsi="Times New Roman" w:cs="Times New Roman"/>
                <w:b/>
                <w:bCs/>
                <w:sz w:val="20"/>
                <w:szCs w:val="20"/>
                <w:lang w:val="en-US"/>
              </w:rPr>
              <w:t>Medium cognitive activity</w:t>
            </w:r>
          </w:p>
          <w:p w14:paraId="5E246A2A" w14:textId="31D3307E" w:rsidR="008223AE" w:rsidRPr="001D75B4" w:rsidRDefault="008223AE" w:rsidP="001D75B4">
            <w:pPr>
              <w:spacing w:before="60" w:after="12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 xml:space="preserve">The value 2 </w:t>
            </w:r>
            <w:proofErr w:type="gramStart"/>
            <w:r w:rsidRPr="001D75B4">
              <w:rPr>
                <w:rFonts w:ascii="Times New Roman" w:hAnsi="Times New Roman" w:cs="Times New Roman"/>
                <w:sz w:val="20"/>
                <w:szCs w:val="20"/>
                <w:lang w:val="en-US"/>
              </w:rPr>
              <w:t>is assigned</w:t>
            </w:r>
            <w:proofErr w:type="gramEnd"/>
            <w:r w:rsidRPr="001D75B4">
              <w:rPr>
                <w:rFonts w:ascii="Times New Roman" w:hAnsi="Times New Roman" w:cs="Times New Roman"/>
                <w:sz w:val="20"/>
                <w:szCs w:val="20"/>
                <w:lang w:val="en-US"/>
              </w:rPr>
              <w:t xml:space="preserve"> when the student is cognitively engaging with the subject matter, but not penetrating the task or the material to any depth. Nevertheless, traces of independent problem-solving or autonomous knowledge construction are discernible; for example, the student may contribute own ideas without explaining them or situating them within the overall context.</w:t>
            </w:r>
          </w:p>
        </w:tc>
      </w:tr>
      <w:tr w:rsidR="008223AE" w:rsidRPr="001D75B4" w14:paraId="73E847F9" w14:textId="77777777" w:rsidTr="008223AE">
        <w:trPr>
          <w:trHeight w:val="397"/>
        </w:trPr>
        <w:tc>
          <w:tcPr>
            <w:tcW w:w="737" w:type="dxa"/>
            <w:vAlign w:val="center"/>
          </w:tcPr>
          <w:p w14:paraId="2EF4125F" w14:textId="77777777" w:rsidR="008223AE" w:rsidRPr="001D75B4" w:rsidRDefault="008223AE" w:rsidP="001D75B4">
            <w:pPr>
              <w:spacing w:before="60" w:after="60" w:line="240" w:lineRule="auto"/>
              <w:rPr>
                <w:rFonts w:ascii="Times New Roman" w:hAnsi="Times New Roman" w:cs="Times New Roman"/>
                <w:b/>
                <w:bCs/>
                <w:sz w:val="20"/>
                <w:szCs w:val="20"/>
                <w:lang w:val="en-US"/>
              </w:rPr>
            </w:pPr>
            <w:r w:rsidRPr="001D75B4">
              <w:rPr>
                <w:rFonts w:ascii="Times New Roman" w:hAnsi="Times New Roman" w:cs="Times New Roman"/>
                <w:b/>
                <w:bCs/>
                <w:sz w:val="20"/>
                <w:szCs w:val="20"/>
                <w:lang w:val="en-US"/>
              </w:rPr>
              <w:t>Code</w:t>
            </w:r>
          </w:p>
        </w:tc>
        <w:tc>
          <w:tcPr>
            <w:tcW w:w="8334" w:type="dxa"/>
            <w:vAlign w:val="center"/>
          </w:tcPr>
          <w:p w14:paraId="64719183" w14:textId="77777777" w:rsidR="008223AE" w:rsidRPr="001D75B4" w:rsidRDefault="008223AE" w:rsidP="001D75B4">
            <w:pPr>
              <w:spacing w:before="60" w:after="60" w:line="240" w:lineRule="auto"/>
              <w:rPr>
                <w:rFonts w:ascii="Times New Roman" w:hAnsi="Times New Roman" w:cs="Times New Roman"/>
                <w:b/>
                <w:bCs/>
                <w:sz w:val="20"/>
                <w:szCs w:val="20"/>
                <w:lang w:val="en-US"/>
              </w:rPr>
            </w:pPr>
            <w:r w:rsidRPr="001D75B4">
              <w:rPr>
                <w:rFonts w:ascii="Times New Roman" w:hAnsi="Times New Roman" w:cs="Times New Roman"/>
                <w:b/>
                <w:bCs/>
                <w:sz w:val="20"/>
                <w:szCs w:val="20"/>
                <w:lang w:val="en-US"/>
              </w:rPr>
              <w:t>Indicators</w:t>
            </w:r>
          </w:p>
        </w:tc>
      </w:tr>
      <w:tr w:rsidR="008223AE" w:rsidRPr="00256EAD" w14:paraId="6078BAFB" w14:textId="77777777" w:rsidTr="008223AE">
        <w:trPr>
          <w:trHeight w:val="397"/>
        </w:trPr>
        <w:tc>
          <w:tcPr>
            <w:tcW w:w="737" w:type="dxa"/>
            <w:vAlign w:val="center"/>
          </w:tcPr>
          <w:p w14:paraId="311DFF30"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2.1</w:t>
            </w:r>
          </w:p>
        </w:tc>
        <w:tc>
          <w:tcPr>
            <w:tcW w:w="8334" w:type="dxa"/>
            <w:vAlign w:val="center"/>
          </w:tcPr>
          <w:p w14:paraId="66D3A548"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describes his or her own solution method or states what he or she did at this point without further explanation; it is evident that these are the student’s own thoughts.</w:t>
            </w:r>
          </w:p>
        </w:tc>
      </w:tr>
      <w:tr w:rsidR="008223AE" w:rsidRPr="00256EAD" w14:paraId="373F3362" w14:textId="77777777" w:rsidTr="008223AE">
        <w:trPr>
          <w:trHeight w:val="397"/>
        </w:trPr>
        <w:tc>
          <w:tcPr>
            <w:tcW w:w="737" w:type="dxa"/>
            <w:vAlign w:val="center"/>
          </w:tcPr>
          <w:p w14:paraId="12AA2ABE"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2.2</w:t>
            </w:r>
          </w:p>
        </w:tc>
        <w:tc>
          <w:tcPr>
            <w:tcW w:w="8334" w:type="dxa"/>
            <w:vAlign w:val="center"/>
          </w:tcPr>
          <w:p w14:paraId="253682A8"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 xml:space="preserve">The student spontaneously reads a selected passage of text that is pertinent to the problem/question, but does not rephrase it in his or her own words. </w:t>
            </w:r>
          </w:p>
        </w:tc>
      </w:tr>
      <w:tr w:rsidR="008223AE" w:rsidRPr="00256EAD" w14:paraId="6F3C5375" w14:textId="77777777" w:rsidTr="008223AE">
        <w:trPr>
          <w:trHeight w:val="397"/>
        </w:trPr>
        <w:tc>
          <w:tcPr>
            <w:tcW w:w="737" w:type="dxa"/>
            <w:vAlign w:val="center"/>
          </w:tcPr>
          <w:p w14:paraId="0EA313F7"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2.3</w:t>
            </w:r>
          </w:p>
        </w:tc>
        <w:tc>
          <w:tcPr>
            <w:tcW w:w="8334" w:type="dxa"/>
            <w:vAlign w:val="center"/>
          </w:tcPr>
          <w:p w14:paraId="2141AAA6"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uses relevant text passages for arguments, but without explaining relationships or contextualizing the passage, e.g. “It says here that…”</w:t>
            </w:r>
          </w:p>
        </w:tc>
      </w:tr>
      <w:tr w:rsidR="008223AE" w:rsidRPr="00256EAD" w14:paraId="52FC522A" w14:textId="77777777" w:rsidTr="008223AE">
        <w:trPr>
          <w:trHeight w:val="397"/>
        </w:trPr>
        <w:tc>
          <w:tcPr>
            <w:tcW w:w="737" w:type="dxa"/>
            <w:vAlign w:val="center"/>
          </w:tcPr>
          <w:p w14:paraId="785A8F56"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2.4</w:t>
            </w:r>
          </w:p>
        </w:tc>
        <w:tc>
          <w:tcPr>
            <w:tcW w:w="8334" w:type="dxa"/>
            <w:vAlign w:val="center"/>
          </w:tcPr>
          <w:p w14:paraId="4539BC5F"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takes his or her cue from the other students’ solution path, but reconstructs the individual steps or follows the solution path independently.</w:t>
            </w:r>
          </w:p>
        </w:tc>
      </w:tr>
      <w:tr w:rsidR="008223AE" w:rsidRPr="00256EAD" w14:paraId="21BBCB90" w14:textId="77777777" w:rsidTr="008223AE">
        <w:trPr>
          <w:trHeight w:val="397"/>
        </w:trPr>
        <w:tc>
          <w:tcPr>
            <w:tcW w:w="737" w:type="dxa"/>
            <w:vAlign w:val="center"/>
          </w:tcPr>
          <w:p w14:paraId="34E9044D"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2.5</w:t>
            </w:r>
          </w:p>
        </w:tc>
        <w:tc>
          <w:tcPr>
            <w:tcW w:w="8334" w:type="dxa"/>
            <w:vAlign w:val="center"/>
          </w:tcPr>
          <w:p w14:paraId="6A56DF27"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 xml:space="preserve">The student asks content-related questions, but does not ask follow-up questions if the response is unsatisfactory. </w:t>
            </w:r>
          </w:p>
        </w:tc>
      </w:tr>
      <w:tr w:rsidR="008223AE" w:rsidRPr="00256EAD" w14:paraId="4DA1A1AC" w14:textId="77777777" w:rsidTr="008223AE">
        <w:trPr>
          <w:trHeight w:val="397"/>
        </w:trPr>
        <w:tc>
          <w:tcPr>
            <w:tcW w:w="737" w:type="dxa"/>
            <w:vAlign w:val="center"/>
          </w:tcPr>
          <w:p w14:paraId="3C7D1879"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2.6</w:t>
            </w:r>
          </w:p>
        </w:tc>
        <w:tc>
          <w:tcPr>
            <w:tcW w:w="8334" w:type="dxa"/>
            <w:vAlign w:val="center"/>
          </w:tcPr>
          <w:p w14:paraId="2620A689"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contributes his or her own new keywords for the concept map, but does not situate them in the overall context.</w:t>
            </w:r>
          </w:p>
        </w:tc>
      </w:tr>
      <w:tr w:rsidR="008223AE" w:rsidRPr="001D75B4" w14:paraId="3E4451C0" w14:textId="77777777" w:rsidTr="008223AE">
        <w:trPr>
          <w:trHeight w:val="397"/>
        </w:trPr>
        <w:tc>
          <w:tcPr>
            <w:tcW w:w="9071" w:type="dxa"/>
            <w:gridSpan w:val="2"/>
            <w:vAlign w:val="center"/>
          </w:tcPr>
          <w:p w14:paraId="43ED846C" w14:textId="5EF68182" w:rsidR="008223AE" w:rsidRPr="001D75B4" w:rsidRDefault="008223AE" w:rsidP="001D75B4">
            <w:pPr>
              <w:spacing w:before="120" w:after="120" w:line="240" w:lineRule="auto"/>
              <w:rPr>
                <w:rFonts w:ascii="Times New Roman" w:hAnsi="Times New Roman" w:cs="Times New Roman"/>
                <w:sz w:val="20"/>
                <w:szCs w:val="20"/>
                <w:lang w:val="en-US"/>
              </w:rPr>
            </w:pPr>
            <w:r w:rsidRPr="001D75B4">
              <w:rPr>
                <w:rFonts w:ascii="Times New Roman" w:hAnsi="Times New Roman" w:cs="Times New Roman"/>
                <w:b/>
                <w:sz w:val="20"/>
                <w:szCs w:val="20"/>
                <w:lang w:val="en-US"/>
              </w:rPr>
              <w:t>High cognitive activity</w:t>
            </w:r>
          </w:p>
          <w:p w14:paraId="56BD7BD4" w14:textId="0EC558D4" w:rsidR="008223AE" w:rsidRPr="001D75B4" w:rsidRDefault="008223AE" w:rsidP="001D75B4">
            <w:pPr>
              <w:spacing w:before="60" w:after="12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 xml:space="preserve">The value of 3 </w:t>
            </w:r>
            <w:proofErr w:type="gramStart"/>
            <w:r w:rsidRPr="001D75B4">
              <w:rPr>
                <w:rFonts w:ascii="Times New Roman" w:hAnsi="Times New Roman" w:cs="Times New Roman"/>
                <w:sz w:val="20"/>
                <w:szCs w:val="20"/>
                <w:lang w:val="en-US"/>
              </w:rPr>
              <w:t>is assigned</w:t>
            </w:r>
            <w:proofErr w:type="gramEnd"/>
            <w:r w:rsidRPr="001D75B4">
              <w:rPr>
                <w:rFonts w:ascii="Times New Roman" w:hAnsi="Times New Roman" w:cs="Times New Roman"/>
                <w:sz w:val="20"/>
                <w:szCs w:val="20"/>
                <w:lang w:val="en-US"/>
              </w:rPr>
              <w:t xml:space="preserve"> when an intensive, in-depth engagement with the lesson content is clearly indicated by the students’ </w:t>
            </w:r>
            <w:proofErr w:type="spellStart"/>
            <w:r w:rsidRPr="001D75B4">
              <w:rPr>
                <w:rFonts w:ascii="Times New Roman" w:hAnsi="Times New Roman" w:cs="Times New Roman"/>
                <w:sz w:val="20"/>
                <w:szCs w:val="20"/>
                <w:lang w:val="en-US"/>
              </w:rPr>
              <w:t>behaviour</w:t>
            </w:r>
            <w:proofErr w:type="spellEnd"/>
            <w:r w:rsidRPr="001D75B4">
              <w:rPr>
                <w:rFonts w:ascii="Times New Roman" w:hAnsi="Times New Roman" w:cs="Times New Roman"/>
                <w:sz w:val="20"/>
                <w:szCs w:val="20"/>
                <w:lang w:val="en-US"/>
              </w:rPr>
              <w:t xml:space="preserve"> and verbal participation. Students contribute and explain own ideas and suggest solutions and place them into a context with other information. In the process, independent knowledge construction occurs.</w:t>
            </w:r>
          </w:p>
        </w:tc>
      </w:tr>
      <w:tr w:rsidR="008223AE" w:rsidRPr="001D75B4" w14:paraId="0557236D" w14:textId="77777777" w:rsidTr="008223AE">
        <w:trPr>
          <w:trHeight w:val="397"/>
        </w:trPr>
        <w:tc>
          <w:tcPr>
            <w:tcW w:w="737" w:type="dxa"/>
            <w:vAlign w:val="center"/>
          </w:tcPr>
          <w:p w14:paraId="5E011581" w14:textId="77777777" w:rsidR="008223AE" w:rsidRPr="001D75B4" w:rsidRDefault="008223AE" w:rsidP="001D75B4">
            <w:pPr>
              <w:spacing w:before="60" w:after="60" w:line="240" w:lineRule="auto"/>
              <w:rPr>
                <w:rFonts w:ascii="Times New Roman" w:hAnsi="Times New Roman" w:cs="Times New Roman"/>
                <w:b/>
                <w:sz w:val="20"/>
                <w:szCs w:val="20"/>
              </w:rPr>
            </w:pPr>
            <w:r w:rsidRPr="001D75B4">
              <w:rPr>
                <w:rFonts w:ascii="Times New Roman" w:hAnsi="Times New Roman" w:cs="Times New Roman"/>
                <w:b/>
                <w:sz w:val="20"/>
                <w:szCs w:val="20"/>
                <w:lang w:val="en-US"/>
              </w:rPr>
              <w:t>Code</w:t>
            </w:r>
          </w:p>
        </w:tc>
        <w:tc>
          <w:tcPr>
            <w:tcW w:w="8334" w:type="dxa"/>
            <w:vAlign w:val="center"/>
          </w:tcPr>
          <w:p w14:paraId="6AA2DF23" w14:textId="77777777" w:rsidR="008223AE" w:rsidRPr="001D75B4" w:rsidRDefault="008223AE" w:rsidP="001D75B4">
            <w:pPr>
              <w:spacing w:before="60" w:after="60" w:line="240" w:lineRule="auto"/>
              <w:rPr>
                <w:rFonts w:ascii="Times New Roman" w:hAnsi="Times New Roman" w:cs="Times New Roman"/>
                <w:b/>
                <w:sz w:val="20"/>
                <w:szCs w:val="20"/>
              </w:rPr>
            </w:pPr>
            <w:r w:rsidRPr="001D75B4">
              <w:rPr>
                <w:rFonts w:ascii="Times New Roman" w:hAnsi="Times New Roman" w:cs="Times New Roman"/>
                <w:b/>
                <w:sz w:val="20"/>
                <w:szCs w:val="20"/>
                <w:lang w:val="en-US"/>
              </w:rPr>
              <w:t>Indicators</w:t>
            </w:r>
          </w:p>
        </w:tc>
      </w:tr>
      <w:tr w:rsidR="008223AE" w:rsidRPr="00256EAD" w14:paraId="36BE9AD1" w14:textId="77777777" w:rsidTr="008223AE">
        <w:trPr>
          <w:trHeight w:val="397"/>
        </w:trPr>
        <w:tc>
          <w:tcPr>
            <w:tcW w:w="737" w:type="dxa"/>
            <w:vAlign w:val="center"/>
          </w:tcPr>
          <w:p w14:paraId="7AF6BAAD"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3.1</w:t>
            </w:r>
          </w:p>
        </w:tc>
        <w:tc>
          <w:tcPr>
            <w:tcW w:w="8334" w:type="dxa"/>
            <w:vAlign w:val="center"/>
          </w:tcPr>
          <w:p w14:paraId="666473E2"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explains his or her solution process so that others can comprehend it.</w:t>
            </w:r>
          </w:p>
        </w:tc>
      </w:tr>
      <w:tr w:rsidR="008223AE" w:rsidRPr="00256EAD" w14:paraId="729989BC" w14:textId="77777777" w:rsidTr="008223AE">
        <w:trPr>
          <w:trHeight w:val="397"/>
        </w:trPr>
        <w:tc>
          <w:tcPr>
            <w:tcW w:w="737" w:type="dxa"/>
            <w:vAlign w:val="center"/>
          </w:tcPr>
          <w:p w14:paraId="4946051D"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3.2</w:t>
            </w:r>
          </w:p>
        </w:tc>
        <w:tc>
          <w:tcPr>
            <w:tcW w:w="8334" w:type="dxa"/>
            <w:vAlign w:val="center"/>
          </w:tcPr>
          <w:p w14:paraId="1E3F046D"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exchanges arguments with fellow-students while referring to the contributions of the others.</w:t>
            </w:r>
          </w:p>
        </w:tc>
      </w:tr>
      <w:tr w:rsidR="008223AE" w:rsidRPr="00256EAD" w14:paraId="24F0571D" w14:textId="77777777" w:rsidTr="008223AE">
        <w:trPr>
          <w:trHeight w:val="397"/>
        </w:trPr>
        <w:tc>
          <w:tcPr>
            <w:tcW w:w="737" w:type="dxa"/>
            <w:vAlign w:val="center"/>
          </w:tcPr>
          <w:p w14:paraId="0745DDB9"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3.3</w:t>
            </w:r>
          </w:p>
        </w:tc>
        <w:tc>
          <w:tcPr>
            <w:tcW w:w="8334" w:type="dxa"/>
            <w:vAlign w:val="center"/>
          </w:tcPr>
          <w:p w14:paraId="1E57AF64"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reflects on the content of arguments.</w:t>
            </w:r>
          </w:p>
        </w:tc>
      </w:tr>
      <w:tr w:rsidR="008223AE" w:rsidRPr="00256EAD" w14:paraId="78A26092" w14:textId="77777777" w:rsidTr="008223AE">
        <w:trPr>
          <w:trHeight w:val="397"/>
        </w:trPr>
        <w:tc>
          <w:tcPr>
            <w:tcW w:w="737" w:type="dxa"/>
            <w:vAlign w:val="center"/>
          </w:tcPr>
          <w:p w14:paraId="334AA776"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3.4</w:t>
            </w:r>
          </w:p>
        </w:tc>
        <w:tc>
          <w:tcPr>
            <w:tcW w:w="8334" w:type="dxa"/>
            <w:vAlign w:val="center"/>
          </w:tcPr>
          <w:p w14:paraId="52072EFC"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draws on prior knowledge in solving the task.</w:t>
            </w:r>
          </w:p>
        </w:tc>
      </w:tr>
      <w:tr w:rsidR="008223AE" w:rsidRPr="00256EAD" w14:paraId="259417F7" w14:textId="77777777" w:rsidTr="008223AE">
        <w:trPr>
          <w:trHeight w:val="397"/>
        </w:trPr>
        <w:tc>
          <w:tcPr>
            <w:tcW w:w="737" w:type="dxa"/>
            <w:vAlign w:val="center"/>
          </w:tcPr>
          <w:p w14:paraId="085FB7E1"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3.5</w:t>
            </w:r>
          </w:p>
        </w:tc>
        <w:tc>
          <w:tcPr>
            <w:tcW w:w="8334" w:type="dxa"/>
            <w:vAlign w:val="center"/>
          </w:tcPr>
          <w:p w14:paraId="5B1DE982"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formulates hypotheses and assumptions for solving the task.</w:t>
            </w:r>
          </w:p>
        </w:tc>
      </w:tr>
      <w:tr w:rsidR="008223AE" w:rsidRPr="00256EAD" w14:paraId="396266D6" w14:textId="77777777" w:rsidTr="008223AE">
        <w:trPr>
          <w:trHeight w:val="397"/>
        </w:trPr>
        <w:tc>
          <w:tcPr>
            <w:tcW w:w="737" w:type="dxa"/>
            <w:vAlign w:val="center"/>
          </w:tcPr>
          <w:p w14:paraId="3D681C3F"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3.6</w:t>
            </w:r>
          </w:p>
        </w:tc>
        <w:tc>
          <w:tcPr>
            <w:tcW w:w="8334" w:type="dxa"/>
            <w:vAlign w:val="center"/>
          </w:tcPr>
          <w:p w14:paraId="5E107B98"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 xml:space="preserve">The student asks questions in order to understand the lesson content. </w:t>
            </w:r>
          </w:p>
        </w:tc>
      </w:tr>
      <w:tr w:rsidR="008223AE" w:rsidRPr="00256EAD" w14:paraId="5EA0C188" w14:textId="77777777" w:rsidTr="008223AE">
        <w:trPr>
          <w:trHeight w:val="397"/>
        </w:trPr>
        <w:tc>
          <w:tcPr>
            <w:tcW w:w="737" w:type="dxa"/>
            <w:vAlign w:val="center"/>
          </w:tcPr>
          <w:p w14:paraId="0F0FF9CF"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lastRenderedPageBreak/>
              <w:t>3.7</w:t>
            </w:r>
          </w:p>
        </w:tc>
        <w:tc>
          <w:tcPr>
            <w:tcW w:w="8334" w:type="dxa"/>
            <w:vAlign w:val="center"/>
          </w:tcPr>
          <w:p w14:paraId="72EF3A69"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draws comparisons in order to explain context or effects.</w:t>
            </w:r>
          </w:p>
        </w:tc>
      </w:tr>
      <w:tr w:rsidR="008223AE" w:rsidRPr="00256EAD" w14:paraId="5BE838AA" w14:textId="77777777" w:rsidTr="008223AE">
        <w:trPr>
          <w:trHeight w:val="397"/>
        </w:trPr>
        <w:tc>
          <w:tcPr>
            <w:tcW w:w="737" w:type="dxa"/>
            <w:vAlign w:val="center"/>
          </w:tcPr>
          <w:p w14:paraId="582D741E"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3.8</w:t>
            </w:r>
          </w:p>
        </w:tc>
        <w:tc>
          <w:tcPr>
            <w:tcW w:w="8334" w:type="dxa"/>
            <w:vAlign w:val="center"/>
          </w:tcPr>
          <w:p w14:paraId="62CC8A73"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draws conclusions from different arguments and items of information and is able to give reasons for doing so.</w:t>
            </w:r>
          </w:p>
        </w:tc>
      </w:tr>
      <w:tr w:rsidR="008223AE" w:rsidRPr="00256EAD" w14:paraId="7A902499" w14:textId="77777777" w:rsidTr="008223AE">
        <w:trPr>
          <w:trHeight w:val="397"/>
        </w:trPr>
        <w:tc>
          <w:tcPr>
            <w:tcW w:w="737" w:type="dxa"/>
            <w:vAlign w:val="center"/>
          </w:tcPr>
          <w:p w14:paraId="76D2B842"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3.9</w:t>
            </w:r>
          </w:p>
        </w:tc>
        <w:tc>
          <w:tcPr>
            <w:tcW w:w="8334" w:type="dxa"/>
            <w:vAlign w:val="center"/>
          </w:tcPr>
          <w:p w14:paraId="0CF3A867"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relates lesson content to his or her own lifeworld in order to emphasize relevance or deepen understanding.</w:t>
            </w:r>
          </w:p>
        </w:tc>
      </w:tr>
      <w:tr w:rsidR="008223AE" w:rsidRPr="00256EAD" w14:paraId="5E3B68C8" w14:textId="77777777" w:rsidTr="008223AE">
        <w:trPr>
          <w:trHeight w:val="397"/>
        </w:trPr>
        <w:tc>
          <w:tcPr>
            <w:tcW w:w="737" w:type="dxa"/>
            <w:vAlign w:val="center"/>
          </w:tcPr>
          <w:p w14:paraId="06D8EFBB" w14:textId="77777777" w:rsidR="008223AE" w:rsidRPr="001D75B4" w:rsidRDefault="008223AE" w:rsidP="001D75B4">
            <w:pPr>
              <w:spacing w:before="60" w:after="60" w:line="240" w:lineRule="auto"/>
              <w:rPr>
                <w:rFonts w:ascii="Times New Roman" w:hAnsi="Times New Roman" w:cs="Times New Roman"/>
                <w:sz w:val="20"/>
                <w:szCs w:val="20"/>
              </w:rPr>
            </w:pPr>
            <w:r w:rsidRPr="001D75B4">
              <w:rPr>
                <w:rFonts w:ascii="Times New Roman" w:hAnsi="Times New Roman" w:cs="Times New Roman"/>
                <w:sz w:val="20"/>
                <w:szCs w:val="20"/>
              </w:rPr>
              <w:t>3.10</w:t>
            </w:r>
          </w:p>
        </w:tc>
        <w:tc>
          <w:tcPr>
            <w:tcW w:w="8334" w:type="dxa"/>
            <w:vAlign w:val="center"/>
          </w:tcPr>
          <w:p w14:paraId="4B718D02" w14:textId="77777777" w:rsidR="008223AE" w:rsidRPr="001D75B4" w:rsidRDefault="008223AE" w:rsidP="001D75B4">
            <w:pPr>
              <w:spacing w:before="60" w:after="60" w:line="240" w:lineRule="auto"/>
              <w:rPr>
                <w:rFonts w:ascii="Times New Roman" w:hAnsi="Times New Roman" w:cs="Times New Roman"/>
                <w:sz w:val="20"/>
                <w:szCs w:val="20"/>
                <w:lang w:val="en-US"/>
              </w:rPr>
            </w:pPr>
            <w:r w:rsidRPr="001D75B4">
              <w:rPr>
                <w:rFonts w:ascii="Times New Roman" w:hAnsi="Times New Roman" w:cs="Times New Roman"/>
                <w:sz w:val="20"/>
                <w:szCs w:val="20"/>
                <w:lang w:val="en-US"/>
              </w:rPr>
              <w:t>The student gives elaborated explanations, i.e. he or she repeats contexts in his or her own words, repeatedly rephrasing them to help others to understand.</w:t>
            </w:r>
          </w:p>
        </w:tc>
      </w:tr>
    </w:tbl>
    <w:p w14:paraId="282F9F71" w14:textId="71DF1799" w:rsidR="008223AE" w:rsidRDefault="001D75B4" w:rsidP="001D75B4">
      <w:pPr>
        <w:spacing w:after="120" w:line="240" w:lineRule="auto"/>
        <w:rPr>
          <w:rFonts w:ascii="Times New Roman" w:hAnsi="Times New Roman" w:cs="Times New Roman"/>
          <w:sz w:val="24"/>
          <w:szCs w:val="24"/>
          <w:lang w:val="en-US"/>
        </w:rPr>
      </w:pPr>
      <w:r w:rsidRPr="001D75B4">
        <w:rPr>
          <w:rFonts w:ascii="Times New Roman" w:hAnsi="Times New Roman" w:cs="Times New Roman"/>
          <w:i/>
          <w:iCs/>
          <w:sz w:val="24"/>
          <w:szCs w:val="24"/>
          <w:lang w:val="en-US"/>
        </w:rPr>
        <w:t>Note</w:t>
      </w:r>
      <w:r w:rsidRPr="001D75B4">
        <w:rPr>
          <w:rFonts w:ascii="Times New Roman" w:hAnsi="Times New Roman" w:cs="Times New Roman"/>
          <w:sz w:val="24"/>
          <w:szCs w:val="24"/>
          <w:lang w:val="en-US"/>
        </w:rPr>
        <w:t xml:space="preserve">. All sequences (10-second intervals) previously identified as “subject matter” </w:t>
      </w:r>
      <w:proofErr w:type="gramStart"/>
      <w:r w:rsidRPr="001D75B4">
        <w:rPr>
          <w:rFonts w:ascii="Times New Roman" w:hAnsi="Times New Roman" w:cs="Times New Roman"/>
          <w:sz w:val="24"/>
          <w:szCs w:val="24"/>
          <w:lang w:val="en-US"/>
        </w:rPr>
        <w:t>were coded</w:t>
      </w:r>
      <w:proofErr w:type="gramEnd"/>
      <w:r w:rsidRPr="001D75B4">
        <w:rPr>
          <w:rFonts w:ascii="Times New Roman" w:hAnsi="Times New Roman" w:cs="Times New Roman"/>
          <w:sz w:val="24"/>
          <w:szCs w:val="24"/>
          <w:lang w:val="en-US"/>
        </w:rPr>
        <w:t>.</w:t>
      </w:r>
      <w:r w:rsidR="00F471FA">
        <w:rPr>
          <w:rFonts w:ascii="Times New Roman" w:hAnsi="Times New Roman" w:cs="Times New Roman"/>
          <w:sz w:val="24"/>
          <w:szCs w:val="24"/>
          <w:lang w:val="en-US"/>
        </w:rPr>
        <w:t xml:space="preserve"> </w:t>
      </w:r>
      <w:r w:rsidR="00D23622">
        <w:rPr>
          <w:rFonts w:ascii="Times New Roman" w:hAnsi="Times New Roman" w:cs="Times New Roman"/>
          <w:sz w:val="24"/>
          <w:szCs w:val="24"/>
          <w:lang w:val="en-US"/>
        </w:rPr>
        <w:t xml:space="preserve">All indicators </w:t>
      </w:r>
      <w:proofErr w:type="gramStart"/>
      <w:r w:rsidR="00D23622">
        <w:rPr>
          <w:rFonts w:ascii="Times New Roman" w:hAnsi="Times New Roman" w:cs="Times New Roman"/>
          <w:sz w:val="24"/>
          <w:szCs w:val="24"/>
          <w:lang w:val="en-US"/>
        </w:rPr>
        <w:t>are derived</w:t>
      </w:r>
      <w:proofErr w:type="gramEnd"/>
      <w:r w:rsidR="00D23622">
        <w:rPr>
          <w:rFonts w:ascii="Times New Roman" w:hAnsi="Times New Roman" w:cs="Times New Roman"/>
          <w:sz w:val="24"/>
          <w:szCs w:val="24"/>
          <w:lang w:val="en-US"/>
        </w:rPr>
        <w:t xml:space="preserve"> from the references below.</w:t>
      </w:r>
    </w:p>
    <w:p w14:paraId="7A2A6F59" w14:textId="48FE9B13" w:rsidR="009F4700" w:rsidRDefault="009F4700" w:rsidP="001D75B4">
      <w:pPr>
        <w:spacing w:after="120" w:line="240" w:lineRule="auto"/>
        <w:rPr>
          <w:rFonts w:ascii="Times New Roman" w:hAnsi="Times New Roman" w:cs="Times New Roman"/>
          <w:sz w:val="24"/>
          <w:szCs w:val="24"/>
          <w:lang w:val="en-US"/>
        </w:rPr>
      </w:pPr>
    </w:p>
    <w:p w14:paraId="46048346" w14:textId="77777777" w:rsidR="008223AE" w:rsidRPr="001D75B4" w:rsidRDefault="008223AE" w:rsidP="001D75B4">
      <w:pPr>
        <w:pStyle w:val="Literaturverzeichnis"/>
        <w:spacing w:line="240" w:lineRule="auto"/>
        <w:ind w:left="709" w:hanging="709"/>
        <w:rPr>
          <w:rFonts w:ascii="Times New Roman" w:hAnsi="Times New Roman" w:cs="Times New Roman"/>
          <w:b/>
          <w:sz w:val="24"/>
          <w:szCs w:val="24"/>
          <w:lang w:val="en-US"/>
        </w:rPr>
      </w:pPr>
      <w:r w:rsidRPr="001D75B4">
        <w:rPr>
          <w:rFonts w:ascii="Times New Roman" w:hAnsi="Times New Roman" w:cs="Times New Roman"/>
          <w:b/>
          <w:sz w:val="24"/>
          <w:szCs w:val="24"/>
          <w:lang w:val="en-US"/>
        </w:rPr>
        <w:t>References</w:t>
      </w:r>
    </w:p>
    <w:p w14:paraId="45183411" w14:textId="77777777" w:rsidR="004520C3" w:rsidRPr="004520C3" w:rsidRDefault="004520C3" w:rsidP="004520C3">
      <w:pPr>
        <w:spacing w:line="240" w:lineRule="auto"/>
        <w:ind w:left="709" w:hanging="709"/>
        <w:rPr>
          <w:rFonts w:ascii="Times New Roman" w:hAnsi="Times New Roman" w:cs="Times New Roman"/>
          <w:sz w:val="24"/>
          <w:szCs w:val="24"/>
        </w:rPr>
      </w:pPr>
      <w:proofErr w:type="spellStart"/>
      <w:r w:rsidRPr="00256EAD">
        <w:rPr>
          <w:rFonts w:ascii="Times New Roman" w:hAnsi="Times New Roman" w:cs="Times New Roman"/>
          <w:sz w:val="24"/>
          <w:szCs w:val="24"/>
          <w:lang w:val="en-US"/>
        </w:rPr>
        <w:t>Hugener</w:t>
      </w:r>
      <w:proofErr w:type="spellEnd"/>
      <w:r w:rsidRPr="00256EAD">
        <w:rPr>
          <w:rFonts w:ascii="Times New Roman" w:hAnsi="Times New Roman" w:cs="Times New Roman"/>
          <w:sz w:val="24"/>
          <w:szCs w:val="24"/>
          <w:lang w:val="en-US"/>
        </w:rPr>
        <w:t xml:space="preserve">, I., Pauli, C. &amp; </w:t>
      </w:r>
      <w:proofErr w:type="spellStart"/>
      <w:r w:rsidRPr="00256EAD">
        <w:rPr>
          <w:rFonts w:ascii="Times New Roman" w:hAnsi="Times New Roman" w:cs="Times New Roman"/>
          <w:sz w:val="24"/>
          <w:szCs w:val="24"/>
          <w:lang w:val="en-US"/>
        </w:rPr>
        <w:t>Reusser</w:t>
      </w:r>
      <w:proofErr w:type="spellEnd"/>
      <w:r w:rsidRPr="00256EAD">
        <w:rPr>
          <w:rFonts w:ascii="Times New Roman" w:hAnsi="Times New Roman" w:cs="Times New Roman"/>
          <w:sz w:val="24"/>
          <w:szCs w:val="24"/>
          <w:lang w:val="en-US"/>
        </w:rPr>
        <w:t xml:space="preserve">, K. (2007). </w:t>
      </w:r>
      <w:r w:rsidRPr="004520C3">
        <w:rPr>
          <w:rFonts w:ascii="Times New Roman" w:hAnsi="Times New Roman" w:cs="Times New Roman"/>
          <w:sz w:val="24"/>
          <w:szCs w:val="24"/>
        </w:rPr>
        <w:t xml:space="preserve">Inszenierungsmuster, kognitive Aktivierung und Leistung im Mathematikunterricht. Analysen aus der schweizerisch-deutschen Videostudie. In D. </w:t>
      </w:r>
      <w:proofErr w:type="spellStart"/>
      <w:r w:rsidRPr="004520C3">
        <w:rPr>
          <w:rFonts w:ascii="Times New Roman" w:hAnsi="Times New Roman" w:cs="Times New Roman"/>
          <w:sz w:val="24"/>
          <w:szCs w:val="24"/>
        </w:rPr>
        <w:t>Lemmermöhle</w:t>
      </w:r>
      <w:proofErr w:type="spellEnd"/>
      <w:r w:rsidRPr="004520C3">
        <w:rPr>
          <w:rFonts w:ascii="Times New Roman" w:hAnsi="Times New Roman" w:cs="Times New Roman"/>
          <w:sz w:val="24"/>
          <w:szCs w:val="24"/>
        </w:rPr>
        <w:t xml:space="preserve">, M. </w:t>
      </w:r>
      <w:proofErr w:type="spellStart"/>
      <w:r w:rsidRPr="004520C3">
        <w:rPr>
          <w:rFonts w:ascii="Times New Roman" w:hAnsi="Times New Roman" w:cs="Times New Roman"/>
          <w:sz w:val="24"/>
          <w:szCs w:val="24"/>
        </w:rPr>
        <w:t>Rothgangel</w:t>
      </w:r>
      <w:proofErr w:type="spellEnd"/>
      <w:r w:rsidRPr="004520C3">
        <w:rPr>
          <w:rFonts w:ascii="Times New Roman" w:hAnsi="Times New Roman" w:cs="Times New Roman"/>
          <w:sz w:val="24"/>
          <w:szCs w:val="24"/>
        </w:rPr>
        <w:t xml:space="preserve">, S. </w:t>
      </w:r>
      <w:proofErr w:type="spellStart"/>
      <w:r w:rsidRPr="004520C3">
        <w:rPr>
          <w:rFonts w:ascii="Times New Roman" w:hAnsi="Times New Roman" w:cs="Times New Roman"/>
          <w:sz w:val="24"/>
          <w:szCs w:val="24"/>
        </w:rPr>
        <w:t>Bögeholz</w:t>
      </w:r>
      <w:proofErr w:type="spellEnd"/>
      <w:r w:rsidRPr="004520C3">
        <w:rPr>
          <w:rFonts w:ascii="Times New Roman" w:hAnsi="Times New Roman" w:cs="Times New Roman"/>
          <w:sz w:val="24"/>
          <w:szCs w:val="24"/>
        </w:rPr>
        <w:t xml:space="preserve">, M. </w:t>
      </w:r>
      <w:proofErr w:type="spellStart"/>
      <w:r w:rsidRPr="004520C3">
        <w:rPr>
          <w:rFonts w:ascii="Times New Roman" w:hAnsi="Times New Roman" w:cs="Times New Roman"/>
          <w:sz w:val="24"/>
          <w:szCs w:val="24"/>
        </w:rPr>
        <w:t>Hasselhorn</w:t>
      </w:r>
      <w:proofErr w:type="spellEnd"/>
      <w:r w:rsidRPr="004520C3">
        <w:rPr>
          <w:rFonts w:ascii="Times New Roman" w:hAnsi="Times New Roman" w:cs="Times New Roman"/>
          <w:sz w:val="24"/>
          <w:szCs w:val="24"/>
        </w:rPr>
        <w:t xml:space="preserve"> &amp; R. Watermann (Hrsg.), </w:t>
      </w:r>
      <w:r w:rsidRPr="004520C3">
        <w:rPr>
          <w:rFonts w:ascii="Times New Roman" w:hAnsi="Times New Roman" w:cs="Times New Roman"/>
          <w:i/>
          <w:sz w:val="24"/>
          <w:szCs w:val="24"/>
        </w:rPr>
        <w:t>Professionell Lehren – Erfolgreich Lernen</w:t>
      </w:r>
      <w:r w:rsidRPr="004520C3">
        <w:rPr>
          <w:rFonts w:ascii="Times New Roman" w:hAnsi="Times New Roman" w:cs="Times New Roman"/>
          <w:sz w:val="24"/>
          <w:szCs w:val="24"/>
        </w:rPr>
        <w:t xml:space="preserve"> (S. 109-121). Münster: </w:t>
      </w:r>
      <w:proofErr w:type="spellStart"/>
      <w:r w:rsidRPr="004520C3">
        <w:rPr>
          <w:rFonts w:ascii="Times New Roman" w:hAnsi="Times New Roman" w:cs="Times New Roman"/>
          <w:sz w:val="24"/>
          <w:szCs w:val="24"/>
        </w:rPr>
        <w:t>Waxmann</w:t>
      </w:r>
      <w:proofErr w:type="spellEnd"/>
      <w:r w:rsidRPr="004520C3">
        <w:rPr>
          <w:rFonts w:ascii="Times New Roman" w:hAnsi="Times New Roman" w:cs="Times New Roman"/>
          <w:sz w:val="24"/>
          <w:szCs w:val="24"/>
        </w:rPr>
        <w:t>.</w:t>
      </w:r>
    </w:p>
    <w:p w14:paraId="4C92400D" w14:textId="77777777" w:rsidR="004520C3" w:rsidRPr="004520C3" w:rsidRDefault="004520C3" w:rsidP="004520C3">
      <w:pPr>
        <w:spacing w:line="240" w:lineRule="auto"/>
        <w:ind w:left="709" w:hanging="709"/>
        <w:rPr>
          <w:rFonts w:ascii="Times New Roman" w:hAnsi="Times New Roman" w:cs="Times New Roman"/>
          <w:sz w:val="24"/>
          <w:szCs w:val="24"/>
        </w:rPr>
      </w:pPr>
      <w:r w:rsidRPr="004520C3">
        <w:rPr>
          <w:rFonts w:ascii="Times New Roman" w:hAnsi="Times New Roman" w:cs="Times New Roman"/>
          <w:sz w:val="24"/>
          <w:szCs w:val="24"/>
        </w:rPr>
        <w:t xml:space="preserve">Klieme, E. &amp; </w:t>
      </w:r>
      <w:proofErr w:type="spellStart"/>
      <w:r w:rsidRPr="004520C3">
        <w:rPr>
          <w:rFonts w:ascii="Times New Roman" w:hAnsi="Times New Roman" w:cs="Times New Roman"/>
          <w:sz w:val="24"/>
          <w:szCs w:val="24"/>
        </w:rPr>
        <w:t>Rakoczy</w:t>
      </w:r>
      <w:proofErr w:type="spellEnd"/>
      <w:r w:rsidRPr="004520C3">
        <w:rPr>
          <w:rFonts w:ascii="Times New Roman" w:hAnsi="Times New Roman" w:cs="Times New Roman"/>
          <w:sz w:val="24"/>
          <w:szCs w:val="24"/>
        </w:rPr>
        <w:t xml:space="preserve">, K. (2008). Empirische Unterrichtsforschung und Fachdidaktik. </w:t>
      </w:r>
      <w:r w:rsidRPr="004520C3">
        <w:rPr>
          <w:rFonts w:ascii="Times New Roman" w:hAnsi="Times New Roman" w:cs="Times New Roman"/>
          <w:i/>
          <w:sz w:val="24"/>
          <w:szCs w:val="24"/>
        </w:rPr>
        <w:t>Zeitschrift für Pädagogik</w:t>
      </w:r>
      <w:r w:rsidRPr="004520C3">
        <w:rPr>
          <w:rFonts w:ascii="Times New Roman" w:hAnsi="Times New Roman" w:cs="Times New Roman"/>
          <w:sz w:val="24"/>
          <w:szCs w:val="24"/>
        </w:rPr>
        <w:t xml:space="preserve">, </w:t>
      </w:r>
      <w:r w:rsidRPr="004520C3">
        <w:rPr>
          <w:rFonts w:ascii="Times New Roman" w:hAnsi="Times New Roman" w:cs="Times New Roman"/>
          <w:i/>
          <w:sz w:val="24"/>
          <w:szCs w:val="24"/>
        </w:rPr>
        <w:t>54</w:t>
      </w:r>
      <w:r w:rsidRPr="004520C3">
        <w:rPr>
          <w:rFonts w:ascii="Times New Roman" w:hAnsi="Times New Roman" w:cs="Times New Roman"/>
          <w:sz w:val="24"/>
          <w:szCs w:val="24"/>
        </w:rPr>
        <w:t xml:space="preserve">(2), 222–237. </w:t>
      </w:r>
    </w:p>
    <w:p w14:paraId="21AFFE54" w14:textId="77777777" w:rsidR="004520C3" w:rsidRPr="004520C3" w:rsidRDefault="004520C3" w:rsidP="004520C3">
      <w:pPr>
        <w:spacing w:line="240" w:lineRule="auto"/>
        <w:ind w:left="709" w:hanging="709"/>
        <w:rPr>
          <w:rFonts w:ascii="Times New Roman" w:hAnsi="Times New Roman" w:cs="Times New Roman"/>
          <w:sz w:val="24"/>
          <w:szCs w:val="24"/>
        </w:rPr>
      </w:pPr>
      <w:proofErr w:type="spellStart"/>
      <w:r w:rsidRPr="004520C3">
        <w:rPr>
          <w:rFonts w:ascii="Times New Roman" w:hAnsi="Times New Roman" w:cs="Times New Roman"/>
          <w:sz w:val="24"/>
          <w:szCs w:val="24"/>
        </w:rPr>
        <w:t>Kunter</w:t>
      </w:r>
      <w:proofErr w:type="spellEnd"/>
      <w:r w:rsidRPr="004520C3">
        <w:rPr>
          <w:rFonts w:ascii="Times New Roman" w:hAnsi="Times New Roman" w:cs="Times New Roman"/>
          <w:sz w:val="24"/>
          <w:szCs w:val="24"/>
        </w:rPr>
        <w:t xml:space="preserve">, M. &amp; Voss, T. (Hrsg.) (2011). </w:t>
      </w:r>
      <w:r w:rsidRPr="004520C3">
        <w:rPr>
          <w:rFonts w:ascii="Times New Roman" w:hAnsi="Times New Roman" w:cs="Times New Roman"/>
          <w:i/>
          <w:iCs/>
          <w:sz w:val="24"/>
          <w:szCs w:val="24"/>
        </w:rPr>
        <w:t>Professionelle Kompetenz von Lehrkräften. Ergebnisse des Forschungsprogramms COACTIV</w:t>
      </w:r>
      <w:r w:rsidRPr="004520C3">
        <w:rPr>
          <w:rFonts w:ascii="Times New Roman" w:hAnsi="Times New Roman" w:cs="Times New Roman"/>
          <w:sz w:val="24"/>
          <w:szCs w:val="24"/>
        </w:rPr>
        <w:t xml:space="preserve">. Münster: </w:t>
      </w:r>
      <w:proofErr w:type="spellStart"/>
      <w:r w:rsidRPr="004520C3">
        <w:rPr>
          <w:rFonts w:ascii="Times New Roman" w:hAnsi="Times New Roman" w:cs="Times New Roman"/>
          <w:sz w:val="24"/>
          <w:szCs w:val="24"/>
        </w:rPr>
        <w:t>Waxmann</w:t>
      </w:r>
      <w:proofErr w:type="spellEnd"/>
      <w:r w:rsidRPr="004520C3">
        <w:rPr>
          <w:rFonts w:ascii="Times New Roman" w:hAnsi="Times New Roman" w:cs="Times New Roman"/>
          <w:sz w:val="24"/>
          <w:szCs w:val="24"/>
        </w:rPr>
        <w:t>.</w:t>
      </w:r>
    </w:p>
    <w:p w14:paraId="77BC9A8E" w14:textId="77777777" w:rsidR="004520C3" w:rsidRPr="004520C3" w:rsidRDefault="004520C3" w:rsidP="004520C3">
      <w:pPr>
        <w:pStyle w:val="Literaturverzeichnis"/>
        <w:spacing w:line="240" w:lineRule="auto"/>
        <w:ind w:left="709" w:hanging="709"/>
        <w:rPr>
          <w:rFonts w:ascii="Times New Roman" w:hAnsi="Times New Roman" w:cs="Times New Roman"/>
          <w:sz w:val="24"/>
          <w:szCs w:val="24"/>
        </w:rPr>
      </w:pPr>
      <w:r w:rsidRPr="004520C3">
        <w:rPr>
          <w:rFonts w:ascii="Times New Roman" w:hAnsi="Times New Roman" w:cs="Times New Roman"/>
          <w:sz w:val="24"/>
          <w:szCs w:val="24"/>
        </w:rPr>
        <w:t xml:space="preserve">Lipowsky, F. (2020). Unterricht. In E. Wild &amp; J. Möller (Hrsg.), </w:t>
      </w:r>
      <w:r w:rsidRPr="004520C3">
        <w:rPr>
          <w:rFonts w:ascii="Times New Roman" w:hAnsi="Times New Roman" w:cs="Times New Roman"/>
          <w:i/>
          <w:iCs/>
          <w:sz w:val="24"/>
          <w:szCs w:val="24"/>
        </w:rPr>
        <w:t xml:space="preserve">Pädagogische Psychologie </w:t>
      </w:r>
      <w:r w:rsidRPr="004520C3">
        <w:rPr>
          <w:rFonts w:ascii="Times New Roman" w:hAnsi="Times New Roman" w:cs="Times New Roman"/>
          <w:sz w:val="24"/>
          <w:szCs w:val="24"/>
        </w:rPr>
        <w:t>(3. Aufl., S. 70–118). Berlin: Springer.</w:t>
      </w:r>
    </w:p>
    <w:p w14:paraId="198222B7" w14:textId="77777777" w:rsidR="004520C3" w:rsidRPr="004520C3" w:rsidRDefault="004520C3" w:rsidP="004520C3">
      <w:pPr>
        <w:pStyle w:val="Literaturverzeichnis"/>
        <w:spacing w:line="240" w:lineRule="auto"/>
        <w:ind w:left="709" w:hanging="709"/>
        <w:rPr>
          <w:rFonts w:ascii="Times New Roman" w:hAnsi="Times New Roman" w:cs="Times New Roman"/>
          <w:sz w:val="24"/>
          <w:szCs w:val="24"/>
          <w:lang w:val="en-US"/>
        </w:rPr>
      </w:pPr>
      <w:proofErr w:type="spellStart"/>
      <w:r w:rsidRPr="004520C3">
        <w:rPr>
          <w:rFonts w:ascii="Times New Roman" w:hAnsi="Times New Roman" w:cs="Times New Roman"/>
          <w:sz w:val="24"/>
          <w:szCs w:val="24"/>
        </w:rPr>
        <w:t>Renkl</w:t>
      </w:r>
      <w:proofErr w:type="spellEnd"/>
      <w:r w:rsidRPr="004520C3">
        <w:rPr>
          <w:rFonts w:ascii="Times New Roman" w:hAnsi="Times New Roman" w:cs="Times New Roman"/>
          <w:sz w:val="24"/>
          <w:szCs w:val="24"/>
        </w:rPr>
        <w:t xml:space="preserve">, A. (1997). </w:t>
      </w:r>
      <w:r w:rsidRPr="004520C3">
        <w:rPr>
          <w:rFonts w:ascii="Times New Roman" w:hAnsi="Times New Roman" w:cs="Times New Roman"/>
          <w:i/>
          <w:iCs/>
          <w:sz w:val="24"/>
          <w:szCs w:val="24"/>
        </w:rPr>
        <w:t>Lernen durch Lehren. Zentrale Wirkmechanismen beim kooperativen Lernen.</w:t>
      </w:r>
      <w:r w:rsidRPr="004520C3">
        <w:rPr>
          <w:rFonts w:ascii="Times New Roman" w:hAnsi="Times New Roman" w:cs="Times New Roman"/>
          <w:sz w:val="24"/>
          <w:szCs w:val="24"/>
        </w:rPr>
        <w:t xml:space="preserve"> </w:t>
      </w:r>
      <w:r w:rsidRPr="004520C3">
        <w:rPr>
          <w:rFonts w:ascii="Times New Roman" w:hAnsi="Times New Roman" w:cs="Times New Roman"/>
          <w:sz w:val="24"/>
          <w:szCs w:val="24"/>
          <w:lang w:val="en-US"/>
        </w:rPr>
        <w:t>Wiesbaden: DUV.</w:t>
      </w:r>
    </w:p>
    <w:p w14:paraId="66CC90FE" w14:textId="19E4FD5E" w:rsidR="008223AE" w:rsidRDefault="008223AE" w:rsidP="001D75B4">
      <w:pPr>
        <w:spacing w:after="120" w:line="240" w:lineRule="auto"/>
        <w:rPr>
          <w:rFonts w:ascii="Times New Roman" w:hAnsi="Times New Roman" w:cs="Times New Roman"/>
          <w:b/>
          <w:sz w:val="24"/>
          <w:szCs w:val="24"/>
          <w:lang w:val="en-US"/>
        </w:rPr>
      </w:pPr>
    </w:p>
    <w:p w14:paraId="00D8ADC2" w14:textId="138E9E35" w:rsidR="00513931" w:rsidRDefault="00513931">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br w:type="page"/>
      </w:r>
    </w:p>
    <w:p w14:paraId="7B6998BE" w14:textId="64A30B9E" w:rsidR="00513931" w:rsidRPr="009F4700" w:rsidRDefault="00513931" w:rsidP="00513931">
      <w:pPr>
        <w:spacing w:after="12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Supplementary Table </w:t>
      </w:r>
      <w:r w:rsidR="00592094">
        <w:rPr>
          <w:rFonts w:ascii="Times New Roman" w:hAnsi="Times New Roman" w:cs="Times New Roman"/>
          <w:bCs/>
          <w:sz w:val="24"/>
          <w:szCs w:val="24"/>
          <w:lang w:val="en-US"/>
        </w:rPr>
        <w:t>3</w:t>
      </w:r>
      <w:r w:rsidRPr="001D75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Example</w:t>
      </w:r>
      <w:r w:rsidRPr="001D75B4">
        <w:rPr>
          <w:rFonts w:ascii="Times New Roman" w:hAnsi="Times New Roman" w:cs="Times New Roman"/>
          <w:bCs/>
          <w:sz w:val="24"/>
          <w:szCs w:val="24"/>
          <w:lang w:val="en-US"/>
        </w:rPr>
        <w:t xml:space="preserve"> for</w:t>
      </w:r>
      <w:r>
        <w:rPr>
          <w:rFonts w:ascii="Times New Roman" w:hAnsi="Times New Roman" w:cs="Times New Roman"/>
          <w:bCs/>
          <w:sz w:val="24"/>
          <w:szCs w:val="24"/>
          <w:lang w:val="en-US"/>
        </w:rPr>
        <w:t xml:space="preserve"> different level</w:t>
      </w:r>
      <w:r w:rsidR="00177F27">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of</w:t>
      </w:r>
      <w:r w:rsidRPr="001D75B4">
        <w:rPr>
          <w:rFonts w:ascii="Times New Roman" w:hAnsi="Times New Roman" w:cs="Times New Roman"/>
          <w:bCs/>
          <w:sz w:val="24"/>
          <w:szCs w:val="24"/>
          <w:lang w:val="en-US"/>
        </w:rPr>
        <w:t xml:space="preserve"> cognitive activity.</w:t>
      </w:r>
    </w:p>
    <w:tbl>
      <w:tblPr>
        <w:tblStyle w:val="Tabellenraster"/>
        <w:tblW w:w="0" w:type="auto"/>
        <w:tblLook w:val="04A0" w:firstRow="1" w:lastRow="0" w:firstColumn="1" w:lastColumn="0" w:noHBand="0" w:noVBand="1"/>
      </w:tblPr>
      <w:tblGrid>
        <w:gridCol w:w="562"/>
        <w:gridCol w:w="2288"/>
        <w:gridCol w:w="3235"/>
        <w:gridCol w:w="2977"/>
      </w:tblGrid>
      <w:tr w:rsidR="00513931" w:rsidRPr="009F4700" w14:paraId="6D85E5D1" w14:textId="77777777" w:rsidTr="0066668D">
        <w:tc>
          <w:tcPr>
            <w:tcW w:w="562" w:type="dxa"/>
          </w:tcPr>
          <w:p w14:paraId="1D15BBA5" w14:textId="77777777" w:rsidR="00513931" w:rsidRPr="009F4700" w:rsidRDefault="00513931" w:rsidP="0066668D">
            <w:pPr>
              <w:spacing w:after="120" w:line="240" w:lineRule="auto"/>
              <w:rPr>
                <w:rFonts w:ascii="Times New Roman" w:hAnsi="Times New Roman" w:cs="Times New Roman"/>
                <w:b/>
                <w:sz w:val="20"/>
                <w:szCs w:val="20"/>
                <w:lang w:val="en-US"/>
              </w:rPr>
            </w:pPr>
          </w:p>
        </w:tc>
        <w:tc>
          <w:tcPr>
            <w:tcW w:w="2288" w:type="dxa"/>
          </w:tcPr>
          <w:p w14:paraId="65CC5DEA" w14:textId="77777777" w:rsidR="00513931" w:rsidRPr="009F4700" w:rsidRDefault="00513931" w:rsidP="0066668D">
            <w:pPr>
              <w:spacing w:after="120" w:line="240" w:lineRule="auto"/>
              <w:rPr>
                <w:rFonts w:ascii="Times New Roman" w:hAnsi="Times New Roman" w:cs="Times New Roman"/>
                <w:b/>
                <w:sz w:val="20"/>
                <w:szCs w:val="20"/>
                <w:lang w:val="en-US"/>
              </w:rPr>
            </w:pPr>
            <w:r w:rsidRPr="009F4700">
              <w:rPr>
                <w:rFonts w:ascii="Times New Roman" w:hAnsi="Times New Roman" w:cs="Times New Roman"/>
                <w:b/>
                <w:sz w:val="20"/>
                <w:szCs w:val="20"/>
                <w:lang w:val="en-US"/>
              </w:rPr>
              <w:t>Code</w:t>
            </w:r>
          </w:p>
        </w:tc>
        <w:tc>
          <w:tcPr>
            <w:tcW w:w="3235" w:type="dxa"/>
          </w:tcPr>
          <w:p w14:paraId="6C3BC3F4" w14:textId="77777777" w:rsidR="00513931" w:rsidRPr="009F4700" w:rsidRDefault="00513931" w:rsidP="0066668D">
            <w:pPr>
              <w:spacing w:after="120" w:line="240" w:lineRule="auto"/>
              <w:rPr>
                <w:rFonts w:ascii="Times New Roman" w:hAnsi="Times New Roman" w:cs="Times New Roman"/>
                <w:b/>
                <w:sz w:val="20"/>
                <w:szCs w:val="20"/>
                <w:lang w:val="en-US"/>
              </w:rPr>
            </w:pPr>
            <w:r w:rsidRPr="009F4700">
              <w:rPr>
                <w:rFonts w:ascii="Times New Roman" w:hAnsi="Times New Roman" w:cs="Times New Roman"/>
                <w:b/>
                <w:sz w:val="20"/>
                <w:szCs w:val="20"/>
                <w:lang w:val="en-US"/>
              </w:rPr>
              <w:t>Example</w:t>
            </w:r>
          </w:p>
        </w:tc>
        <w:tc>
          <w:tcPr>
            <w:tcW w:w="2977" w:type="dxa"/>
          </w:tcPr>
          <w:p w14:paraId="4BD961B3" w14:textId="77777777" w:rsidR="00513931" w:rsidRPr="009F4700" w:rsidRDefault="00513931" w:rsidP="0066668D">
            <w:pPr>
              <w:spacing w:after="120" w:line="240" w:lineRule="auto"/>
              <w:rPr>
                <w:rFonts w:ascii="Times New Roman" w:hAnsi="Times New Roman" w:cs="Times New Roman"/>
                <w:b/>
                <w:sz w:val="20"/>
                <w:szCs w:val="20"/>
                <w:lang w:val="en-US"/>
              </w:rPr>
            </w:pPr>
            <w:r w:rsidRPr="009F4700">
              <w:rPr>
                <w:rFonts w:ascii="Times New Roman" w:hAnsi="Times New Roman" w:cs="Times New Roman"/>
                <w:b/>
                <w:sz w:val="20"/>
                <w:szCs w:val="20"/>
                <w:lang w:val="en-US"/>
              </w:rPr>
              <w:t>Comments for coding</w:t>
            </w:r>
          </w:p>
        </w:tc>
      </w:tr>
      <w:tr w:rsidR="00513931" w:rsidRPr="00256EAD" w14:paraId="27666295" w14:textId="77777777" w:rsidTr="0066668D">
        <w:tc>
          <w:tcPr>
            <w:tcW w:w="562" w:type="dxa"/>
          </w:tcPr>
          <w:p w14:paraId="44CE824E" w14:textId="77777777"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1</w:t>
            </w:r>
          </w:p>
        </w:tc>
        <w:tc>
          <w:tcPr>
            <w:tcW w:w="2288" w:type="dxa"/>
          </w:tcPr>
          <w:p w14:paraId="4169BC15" w14:textId="77777777"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low cognitive activity</w:t>
            </w:r>
          </w:p>
        </w:tc>
        <w:tc>
          <w:tcPr>
            <w:tcW w:w="3235" w:type="dxa"/>
          </w:tcPr>
          <w:p w14:paraId="106151FD" w14:textId="77777777"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 a long way away from food, so food supplies probably safe, so if the farmers can handle the chemicals carefully, they should be safe too.” The student is reading a longer passage aloud as prompted, then stopped and looked interrogative to the others.</w:t>
            </w:r>
          </w:p>
        </w:tc>
        <w:tc>
          <w:tcPr>
            <w:tcW w:w="2977" w:type="dxa"/>
          </w:tcPr>
          <w:p w14:paraId="00932105" w14:textId="77777777"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Reading aloud without any own statement</w:t>
            </w:r>
          </w:p>
        </w:tc>
      </w:tr>
      <w:tr w:rsidR="00513931" w:rsidRPr="00256EAD" w14:paraId="0FC6EB65" w14:textId="77777777" w:rsidTr="0066668D">
        <w:tc>
          <w:tcPr>
            <w:tcW w:w="562" w:type="dxa"/>
          </w:tcPr>
          <w:p w14:paraId="1DE0B697" w14:textId="77777777"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2</w:t>
            </w:r>
          </w:p>
        </w:tc>
        <w:tc>
          <w:tcPr>
            <w:tcW w:w="2288" w:type="dxa"/>
          </w:tcPr>
          <w:p w14:paraId="50C97045" w14:textId="77777777"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medium cognitive activity</w:t>
            </w:r>
          </w:p>
        </w:tc>
        <w:tc>
          <w:tcPr>
            <w:tcW w:w="3235" w:type="dxa"/>
          </w:tcPr>
          <w:p w14:paraId="1B42B2A9" w14:textId="5E01A3AF"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“I asked the question, what the path was for my clothes”</w:t>
            </w:r>
            <w:r w:rsidRPr="009F4700" w:rsidDel="003C7478">
              <w:rPr>
                <w:rFonts w:ascii="Times New Roman" w:hAnsi="Times New Roman" w:cs="Times New Roman"/>
                <w:sz w:val="20"/>
                <w:szCs w:val="20"/>
                <w:lang w:val="en-US"/>
              </w:rPr>
              <w:t xml:space="preserve"> </w:t>
            </w:r>
          </w:p>
        </w:tc>
        <w:tc>
          <w:tcPr>
            <w:tcW w:w="2977" w:type="dxa"/>
          </w:tcPr>
          <w:p w14:paraId="68CCB19E" w14:textId="77777777"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Reference to own idea of a focus question, but no further explanation</w:t>
            </w:r>
          </w:p>
        </w:tc>
      </w:tr>
      <w:tr w:rsidR="00513931" w:rsidRPr="00256EAD" w14:paraId="7E2A22A5" w14:textId="77777777" w:rsidTr="0066668D">
        <w:tc>
          <w:tcPr>
            <w:tcW w:w="562" w:type="dxa"/>
          </w:tcPr>
          <w:p w14:paraId="5D4131DE" w14:textId="77777777"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3</w:t>
            </w:r>
          </w:p>
        </w:tc>
        <w:tc>
          <w:tcPr>
            <w:tcW w:w="2288" w:type="dxa"/>
          </w:tcPr>
          <w:p w14:paraId="292309FC" w14:textId="77777777"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high cognitive activity</w:t>
            </w:r>
          </w:p>
        </w:tc>
        <w:tc>
          <w:tcPr>
            <w:tcW w:w="3235" w:type="dxa"/>
          </w:tcPr>
          <w:p w14:paraId="4042D772" w14:textId="77777777" w:rsidR="00513931" w:rsidRPr="009F4700" w:rsidRDefault="00513931" w:rsidP="0066668D">
            <w:pPr>
              <w:spacing w:after="120" w:line="240" w:lineRule="auto"/>
              <w:rPr>
                <w:rFonts w:ascii="Times New Roman" w:hAnsi="Times New Roman" w:cs="Times New Roman"/>
                <w:sz w:val="20"/>
                <w:szCs w:val="20"/>
                <w:lang w:val="en-US"/>
              </w:rPr>
            </w:pPr>
            <w:proofErr w:type="spellStart"/>
            <w:r w:rsidRPr="009F4700">
              <w:rPr>
                <w:rFonts w:ascii="Times New Roman" w:hAnsi="Times New Roman" w:cs="Times New Roman"/>
                <w:sz w:val="20"/>
                <w:szCs w:val="20"/>
                <w:lang w:val="en-US"/>
              </w:rPr>
              <w:t>Mhm</w:t>
            </w:r>
            <w:proofErr w:type="spellEnd"/>
            <w:r w:rsidRPr="009F4700">
              <w:rPr>
                <w:rFonts w:ascii="Times New Roman" w:hAnsi="Times New Roman" w:cs="Times New Roman"/>
                <w:sz w:val="20"/>
                <w:szCs w:val="20"/>
                <w:lang w:val="en-US"/>
              </w:rPr>
              <w:t>, yes, perfect. (S4 takes up suggestion of S2).</w:t>
            </w:r>
          </w:p>
          <w:p w14:paraId="1E2FFF92" w14:textId="7FF15101"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 xml:space="preserve">“And then…Yes, right? </w:t>
            </w:r>
            <w:proofErr w:type="gramStart"/>
            <w:r w:rsidRPr="009F4700">
              <w:rPr>
                <w:rFonts w:ascii="Times New Roman" w:hAnsi="Times New Roman" w:cs="Times New Roman"/>
                <w:sz w:val="20"/>
                <w:szCs w:val="20"/>
                <w:lang w:val="en-US"/>
              </w:rPr>
              <w:t>That's</w:t>
            </w:r>
            <w:proofErr w:type="gramEnd"/>
            <w:r w:rsidRPr="009F4700">
              <w:rPr>
                <w:rFonts w:ascii="Times New Roman" w:hAnsi="Times New Roman" w:cs="Times New Roman"/>
                <w:sz w:val="20"/>
                <w:szCs w:val="20"/>
                <w:lang w:val="en-US"/>
              </w:rPr>
              <w:t xml:space="preserve"> actually quite clever: My jeans, cotton, environment, that means (German translation)… I </w:t>
            </w:r>
            <w:proofErr w:type="gramStart"/>
            <w:r w:rsidRPr="009F4700">
              <w:rPr>
                <w:rFonts w:ascii="Times New Roman" w:hAnsi="Times New Roman" w:cs="Times New Roman"/>
                <w:sz w:val="20"/>
                <w:szCs w:val="20"/>
                <w:lang w:val="en-US"/>
              </w:rPr>
              <w:t>don’t</w:t>
            </w:r>
            <w:proofErr w:type="gramEnd"/>
            <w:r w:rsidRPr="009F4700">
              <w:rPr>
                <w:rFonts w:ascii="Times New Roman" w:hAnsi="Times New Roman" w:cs="Times New Roman"/>
                <w:sz w:val="20"/>
                <w:szCs w:val="20"/>
                <w:lang w:val="en-US"/>
              </w:rPr>
              <w:t xml:space="preserve"> know. Anyway…no, </w:t>
            </w:r>
            <w:proofErr w:type="gramStart"/>
            <w:r w:rsidRPr="009F4700">
              <w:rPr>
                <w:rFonts w:ascii="Times New Roman" w:hAnsi="Times New Roman" w:cs="Times New Roman"/>
                <w:sz w:val="20"/>
                <w:szCs w:val="20"/>
                <w:lang w:val="en-US"/>
              </w:rPr>
              <w:t>let’s</w:t>
            </w:r>
            <w:proofErr w:type="gramEnd"/>
            <w:r w:rsidRPr="009F4700">
              <w:rPr>
                <w:rFonts w:ascii="Times New Roman" w:hAnsi="Times New Roman" w:cs="Times New Roman"/>
                <w:sz w:val="20"/>
                <w:szCs w:val="20"/>
                <w:lang w:val="en-US"/>
              </w:rPr>
              <w:t xml:space="preserve"> make another circle, too, in any case a big circle, not an “in-between” circle, right? Because, if it’s a big circle, we can write „harm</w:t>
            </w:r>
            <w:proofErr w:type="gramStart"/>
            <w:r w:rsidRPr="009F4700">
              <w:rPr>
                <w:rFonts w:ascii="Times New Roman" w:hAnsi="Times New Roman" w:cs="Times New Roman"/>
                <w:sz w:val="20"/>
                <w:szCs w:val="20"/>
                <w:lang w:val="en-US"/>
              </w:rPr>
              <w:t>“ in</w:t>
            </w:r>
            <w:proofErr w:type="gramEnd"/>
            <w:r w:rsidRPr="009F4700">
              <w:rPr>
                <w:rFonts w:ascii="Times New Roman" w:hAnsi="Times New Roman" w:cs="Times New Roman"/>
                <w:sz w:val="20"/>
                <w:szCs w:val="20"/>
                <w:lang w:val="en-US"/>
              </w:rPr>
              <w:t xml:space="preserve"> the middle of it.” </w:t>
            </w:r>
          </w:p>
        </w:tc>
        <w:tc>
          <w:tcPr>
            <w:tcW w:w="2977" w:type="dxa"/>
          </w:tcPr>
          <w:p w14:paraId="326C41EE" w14:textId="77777777" w:rsidR="00513931" w:rsidRPr="009F4700" w:rsidRDefault="00513931" w:rsidP="0066668D">
            <w:pPr>
              <w:spacing w:after="120" w:line="240" w:lineRule="auto"/>
              <w:rPr>
                <w:rFonts w:ascii="Times New Roman" w:hAnsi="Times New Roman" w:cs="Times New Roman"/>
                <w:sz w:val="20"/>
                <w:szCs w:val="20"/>
                <w:lang w:val="en-US"/>
              </w:rPr>
            </w:pPr>
            <w:r w:rsidRPr="009F4700">
              <w:rPr>
                <w:rFonts w:ascii="Times New Roman" w:hAnsi="Times New Roman" w:cs="Times New Roman"/>
                <w:sz w:val="20"/>
                <w:szCs w:val="20"/>
                <w:lang w:val="en-US"/>
              </w:rPr>
              <w:t>Establishing a relationship between several aspects</w:t>
            </w:r>
          </w:p>
        </w:tc>
      </w:tr>
    </w:tbl>
    <w:p w14:paraId="31801651" w14:textId="77777777" w:rsidR="00513931" w:rsidRDefault="00513931" w:rsidP="00513931">
      <w:pPr>
        <w:spacing w:after="120" w:line="240" w:lineRule="auto"/>
        <w:rPr>
          <w:rFonts w:ascii="Times New Roman" w:hAnsi="Times New Roman" w:cs="Times New Roman"/>
          <w:sz w:val="24"/>
          <w:szCs w:val="24"/>
          <w:lang w:val="en-US"/>
        </w:rPr>
      </w:pPr>
    </w:p>
    <w:p w14:paraId="5C1A638A" w14:textId="77777777" w:rsidR="00513931" w:rsidRPr="001D75B4" w:rsidRDefault="00513931" w:rsidP="001D75B4">
      <w:pPr>
        <w:spacing w:after="120" w:line="240" w:lineRule="auto"/>
        <w:rPr>
          <w:rFonts w:ascii="Times New Roman" w:hAnsi="Times New Roman" w:cs="Times New Roman"/>
          <w:b/>
          <w:sz w:val="24"/>
          <w:szCs w:val="24"/>
          <w:lang w:val="en-US"/>
        </w:rPr>
      </w:pPr>
    </w:p>
    <w:p w14:paraId="584E9C41" w14:textId="77777777" w:rsidR="00327ABE" w:rsidRPr="001D75B4" w:rsidRDefault="00327ABE" w:rsidP="001D75B4">
      <w:pPr>
        <w:spacing w:line="240" w:lineRule="auto"/>
        <w:rPr>
          <w:rFonts w:ascii="Times New Roman" w:hAnsi="Times New Roman" w:cs="Times New Roman"/>
          <w:bCs/>
          <w:sz w:val="24"/>
          <w:szCs w:val="24"/>
          <w:lang w:val="en-US"/>
        </w:rPr>
      </w:pPr>
      <w:r w:rsidRPr="001D75B4">
        <w:rPr>
          <w:rFonts w:ascii="Times New Roman" w:hAnsi="Times New Roman" w:cs="Times New Roman"/>
          <w:bCs/>
          <w:sz w:val="24"/>
          <w:szCs w:val="24"/>
          <w:lang w:val="en-US"/>
        </w:rPr>
        <w:br w:type="page"/>
      </w:r>
    </w:p>
    <w:p w14:paraId="6FF5E2D4" w14:textId="46E52156" w:rsidR="008223AE" w:rsidRPr="001D75B4" w:rsidRDefault="001D75B4" w:rsidP="001D75B4">
      <w:pPr>
        <w:spacing w:after="120" w:line="240" w:lineRule="auto"/>
        <w:rPr>
          <w:rFonts w:ascii="Times New Roman" w:hAnsi="Times New Roman" w:cs="Times New Roman"/>
          <w:bCs/>
          <w:sz w:val="24"/>
          <w:szCs w:val="24"/>
          <w:lang w:val="en-US"/>
        </w:rPr>
      </w:pPr>
      <w:r w:rsidRPr="001D75B4">
        <w:rPr>
          <w:rFonts w:ascii="Times New Roman" w:hAnsi="Times New Roman" w:cs="Times New Roman"/>
          <w:bCs/>
          <w:sz w:val="24"/>
          <w:szCs w:val="24"/>
          <w:lang w:val="en-US"/>
        </w:rPr>
        <w:lastRenderedPageBreak/>
        <w:t xml:space="preserve">Supplementary Table </w:t>
      </w:r>
      <w:r w:rsidR="00592094">
        <w:rPr>
          <w:rFonts w:ascii="Times New Roman" w:hAnsi="Times New Roman" w:cs="Times New Roman"/>
          <w:bCs/>
          <w:sz w:val="24"/>
          <w:szCs w:val="24"/>
          <w:lang w:val="en-US"/>
        </w:rPr>
        <w:t>4</w:t>
      </w:r>
      <w:r w:rsidR="008223AE" w:rsidRPr="001D75B4">
        <w:rPr>
          <w:rFonts w:ascii="Times New Roman" w:hAnsi="Times New Roman" w:cs="Times New Roman"/>
          <w:bCs/>
          <w:sz w:val="24"/>
          <w:szCs w:val="24"/>
          <w:lang w:val="en-US"/>
        </w:rPr>
        <w:t xml:space="preserve">. Triggers of </w:t>
      </w:r>
      <w:r w:rsidR="008A4599" w:rsidRPr="001D75B4">
        <w:rPr>
          <w:rFonts w:ascii="Times New Roman" w:hAnsi="Times New Roman" w:cs="Times New Roman"/>
          <w:bCs/>
          <w:sz w:val="24"/>
          <w:szCs w:val="24"/>
          <w:lang w:val="en-US"/>
        </w:rPr>
        <w:t>h</w:t>
      </w:r>
      <w:r w:rsidR="008223AE" w:rsidRPr="001D75B4">
        <w:rPr>
          <w:rFonts w:ascii="Times New Roman" w:hAnsi="Times New Roman" w:cs="Times New Roman"/>
          <w:bCs/>
          <w:sz w:val="24"/>
          <w:szCs w:val="24"/>
          <w:lang w:val="en-US"/>
        </w:rPr>
        <w:t xml:space="preserve">igh </w:t>
      </w:r>
      <w:r w:rsidR="008A4599" w:rsidRPr="001D75B4">
        <w:rPr>
          <w:rFonts w:ascii="Times New Roman" w:hAnsi="Times New Roman" w:cs="Times New Roman"/>
          <w:bCs/>
          <w:sz w:val="24"/>
          <w:szCs w:val="24"/>
          <w:lang w:val="en-US"/>
        </w:rPr>
        <w:t>c</w:t>
      </w:r>
      <w:r w:rsidR="008223AE" w:rsidRPr="001D75B4">
        <w:rPr>
          <w:rFonts w:ascii="Times New Roman" w:hAnsi="Times New Roman" w:cs="Times New Roman"/>
          <w:bCs/>
          <w:sz w:val="24"/>
          <w:szCs w:val="24"/>
          <w:lang w:val="en-US"/>
        </w:rPr>
        <w:t xml:space="preserve">ognitive </w:t>
      </w:r>
      <w:r w:rsidR="008A4599" w:rsidRPr="001D75B4">
        <w:rPr>
          <w:rFonts w:ascii="Times New Roman" w:hAnsi="Times New Roman" w:cs="Times New Roman"/>
          <w:bCs/>
          <w:sz w:val="24"/>
          <w:szCs w:val="24"/>
          <w:lang w:val="en-US"/>
        </w:rPr>
        <w:t>a</w:t>
      </w:r>
      <w:r w:rsidR="008223AE" w:rsidRPr="001D75B4">
        <w:rPr>
          <w:rFonts w:ascii="Times New Roman" w:hAnsi="Times New Roman" w:cs="Times New Roman"/>
          <w:bCs/>
          <w:sz w:val="24"/>
          <w:szCs w:val="24"/>
          <w:lang w:val="en-US"/>
        </w:rPr>
        <w:t xml:space="preserve">ctivity per </w:t>
      </w:r>
      <w:r w:rsidR="008A4599" w:rsidRPr="001D75B4">
        <w:rPr>
          <w:rFonts w:ascii="Times New Roman" w:hAnsi="Times New Roman" w:cs="Times New Roman"/>
          <w:bCs/>
          <w:sz w:val="24"/>
          <w:szCs w:val="24"/>
          <w:lang w:val="en-US"/>
        </w:rPr>
        <w:t>s</w:t>
      </w:r>
      <w:r w:rsidR="008223AE" w:rsidRPr="001D75B4">
        <w:rPr>
          <w:rFonts w:ascii="Times New Roman" w:hAnsi="Times New Roman" w:cs="Times New Roman"/>
          <w:bCs/>
          <w:sz w:val="24"/>
          <w:szCs w:val="24"/>
          <w:lang w:val="en-US"/>
        </w:rPr>
        <w:t>tudent</w:t>
      </w:r>
      <w:r w:rsidRPr="001D75B4">
        <w:rPr>
          <w:rFonts w:ascii="Times New Roman" w:hAnsi="Times New Roman" w:cs="Times New Roman"/>
          <w:bCs/>
          <w:sz w:val="24"/>
          <w:szCs w:val="24"/>
          <w:lang w:val="en-US"/>
        </w:rPr>
        <w:t>.</w:t>
      </w:r>
    </w:p>
    <w:tbl>
      <w:tblPr>
        <w:tblW w:w="9072" w:type="dxa"/>
        <w:tblLayout w:type="fixed"/>
        <w:tblCellMar>
          <w:left w:w="70" w:type="dxa"/>
          <w:right w:w="70" w:type="dxa"/>
        </w:tblCellMar>
        <w:tblLook w:val="04A0" w:firstRow="1" w:lastRow="0" w:firstColumn="1" w:lastColumn="0" w:noHBand="0" w:noVBand="1"/>
      </w:tblPr>
      <w:tblGrid>
        <w:gridCol w:w="1204"/>
        <w:gridCol w:w="1685"/>
        <w:gridCol w:w="1685"/>
        <w:gridCol w:w="1685"/>
        <w:gridCol w:w="1685"/>
        <w:gridCol w:w="1128"/>
      </w:tblGrid>
      <w:tr w:rsidR="008223AE" w:rsidRPr="001D75B4" w14:paraId="5626D67D" w14:textId="77777777" w:rsidTr="001D75B4">
        <w:trPr>
          <w:trHeight w:val="280"/>
        </w:trPr>
        <w:tc>
          <w:tcPr>
            <w:tcW w:w="1191" w:type="dxa"/>
            <w:tcBorders>
              <w:top w:val="single" w:sz="8" w:space="0" w:color="auto"/>
              <w:left w:val="nil"/>
              <w:bottom w:val="single" w:sz="8" w:space="0" w:color="000000"/>
              <w:right w:val="nil"/>
            </w:tcBorders>
            <w:shd w:val="clear" w:color="auto" w:fill="auto"/>
            <w:noWrap/>
            <w:vAlign w:val="center"/>
            <w:hideMark/>
          </w:tcPr>
          <w:p w14:paraId="470BDC12" w14:textId="77777777" w:rsidR="008223AE" w:rsidRPr="001D75B4" w:rsidRDefault="008223AE" w:rsidP="001D75B4">
            <w:pPr>
              <w:pStyle w:val="KeinLeerraum"/>
              <w:rPr>
                <w:rFonts w:ascii="Times New Roman" w:hAnsi="Times New Roman" w:cs="Times New Roman"/>
                <w:lang w:val="en-US"/>
              </w:rPr>
            </w:pPr>
          </w:p>
        </w:tc>
        <w:tc>
          <w:tcPr>
            <w:tcW w:w="1668" w:type="dxa"/>
            <w:tcBorders>
              <w:top w:val="single" w:sz="8" w:space="0" w:color="auto"/>
              <w:left w:val="nil"/>
              <w:bottom w:val="single" w:sz="8" w:space="0" w:color="000000"/>
              <w:right w:val="nil"/>
            </w:tcBorders>
            <w:vAlign w:val="center"/>
          </w:tcPr>
          <w:p w14:paraId="2D067E86"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Engagement with material</w:t>
            </w:r>
          </w:p>
          <w:p w14:paraId="6D30A84E"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(1)</w:t>
            </w:r>
          </w:p>
        </w:tc>
        <w:tc>
          <w:tcPr>
            <w:tcW w:w="1668" w:type="dxa"/>
            <w:tcBorders>
              <w:top w:val="single" w:sz="8" w:space="0" w:color="auto"/>
              <w:left w:val="nil"/>
              <w:bottom w:val="single" w:sz="8" w:space="0" w:color="000000"/>
              <w:right w:val="nil"/>
            </w:tcBorders>
            <w:vAlign w:val="center"/>
          </w:tcPr>
          <w:p w14:paraId="7EB59911"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 xml:space="preserve">Stimuli given by teacher </w:t>
            </w:r>
          </w:p>
          <w:p w14:paraId="17BE0E33"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(2)</w:t>
            </w:r>
          </w:p>
        </w:tc>
        <w:tc>
          <w:tcPr>
            <w:tcW w:w="1668" w:type="dxa"/>
            <w:tcBorders>
              <w:top w:val="single" w:sz="8" w:space="0" w:color="auto"/>
              <w:left w:val="nil"/>
              <w:bottom w:val="single" w:sz="8" w:space="0" w:color="000000"/>
              <w:right w:val="nil"/>
            </w:tcBorders>
            <w:vAlign w:val="center"/>
          </w:tcPr>
          <w:p w14:paraId="71337917"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Questions from fellow-students</w:t>
            </w:r>
          </w:p>
          <w:p w14:paraId="5EB95AE5"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(3)</w:t>
            </w:r>
          </w:p>
        </w:tc>
        <w:tc>
          <w:tcPr>
            <w:tcW w:w="1668" w:type="dxa"/>
            <w:tcBorders>
              <w:top w:val="single" w:sz="8" w:space="0" w:color="auto"/>
              <w:left w:val="nil"/>
              <w:bottom w:val="single" w:sz="8" w:space="0" w:color="000000"/>
              <w:right w:val="nil"/>
            </w:tcBorders>
            <w:vAlign w:val="center"/>
          </w:tcPr>
          <w:p w14:paraId="07E0E0A1" w14:textId="5E1BFC45"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Observing fellow-students/ listening</w:t>
            </w:r>
          </w:p>
          <w:p w14:paraId="5916475F"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(4)</w:t>
            </w:r>
          </w:p>
        </w:tc>
        <w:tc>
          <w:tcPr>
            <w:tcW w:w="1117" w:type="dxa"/>
            <w:tcBorders>
              <w:top w:val="single" w:sz="8" w:space="0" w:color="auto"/>
              <w:left w:val="nil"/>
              <w:bottom w:val="single" w:sz="8" w:space="0" w:color="000000"/>
              <w:right w:val="nil"/>
            </w:tcBorders>
            <w:shd w:val="clear" w:color="auto" w:fill="auto"/>
            <w:vAlign w:val="center"/>
            <w:hideMark/>
          </w:tcPr>
          <w:p w14:paraId="46BCDAE8" w14:textId="77777777" w:rsidR="008223AE" w:rsidRPr="001D75B4" w:rsidRDefault="008223AE" w:rsidP="001D75B4">
            <w:pPr>
              <w:pStyle w:val="KeinLeerraum"/>
              <w:jc w:val="center"/>
              <w:rPr>
                <w:rFonts w:ascii="Times New Roman" w:hAnsi="Times New Roman" w:cs="Times New Roman"/>
              </w:rPr>
            </w:pPr>
            <w:proofErr w:type="spellStart"/>
            <w:r w:rsidRPr="001D75B4">
              <w:rPr>
                <w:rFonts w:ascii="Times New Roman" w:eastAsia="Times New Roman" w:hAnsi="Times New Roman" w:cs="Times New Roman"/>
                <w:i/>
                <w:iCs/>
                <w:color w:val="000000"/>
                <w:lang w:val="en-US"/>
              </w:rPr>
              <w:t>N</w:t>
            </w:r>
            <w:r w:rsidRPr="001D75B4">
              <w:rPr>
                <w:rFonts w:ascii="Times New Roman" w:eastAsia="Times New Roman" w:hAnsi="Times New Roman" w:cs="Times New Roman"/>
                <w:color w:val="000000"/>
                <w:vertAlign w:val="subscript"/>
                <w:lang w:val="en-US"/>
              </w:rPr>
              <w:t>Student</w:t>
            </w:r>
            <w:proofErr w:type="spellEnd"/>
          </w:p>
        </w:tc>
      </w:tr>
      <w:tr w:rsidR="008223AE" w:rsidRPr="001D75B4" w14:paraId="580D3B90" w14:textId="77777777" w:rsidTr="001D75B4">
        <w:trPr>
          <w:trHeight w:val="280"/>
        </w:trPr>
        <w:tc>
          <w:tcPr>
            <w:tcW w:w="1191" w:type="dxa"/>
            <w:tcBorders>
              <w:top w:val="nil"/>
              <w:left w:val="nil"/>
              <w:bottom w:val="nil"/>
              <w:right w:val="nil"/>
            </w:tcBorders>
            <w:shd w:val="clear" w:color="auto" w:fill="auto"/>
            <w:noWrap/>
            <w:vAlign w:val="center"/>
            <w:hideMark/>
          </w:tcPr>
          <w:p w14:paraId="2AFF5BF1"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Group 1   S1</w:t>
            </w:r>
          </w:p>
        </w:tc>
        <w:tc>
          <w:tcPr>
            <w:tcW w:w="1668" w:type="dxa"/>
            <w:tcBorders>
              <w:top w:val="nil"/>
              <w:left w:val="nil"/>
              <w:bottom w:val="nil"/>
              <w:right w:val="nil"/>
            </w:tcBorders>
            <w:vAlign w:val="center"/>
          </w:tcPr>
          <w:p w14:paraId="217700EC"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0</w:t>
            </w:r>
          </w:p>
        </w:tc>
        <w:tc>
          <w:tcPr>
            <w:tcW w:w="1668" w:type="dxa"/>
            <w:tcBorders>
              <w:top w:val="nil"/>
              <w:left w:val="nil"/>
              <w:bottom w:val="nil"/>
              <w:right w:val="nil"/>
            </w:tcBorders>
            <w:vAlign w:val="center"/>
          </w:tcPr>
          <w:p w14:paraId="6D6B2570"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2</w:t>
            </w:r>
          </w:p>
        </w:tc>
        <w:tc>
          <w:tcPr>
            <w:tcW w:w="1668" w:type="dxa"/>
            <w:tcBorders>
              <w:top w:val="nil"/>
              <w:left w:val="nil"/>
              <w:bottom w:val="nil"/>
              <w:right w:val="nil"/>
            </w:tcBorders>
            <w:vAlign w:val="center"/>
          </w:tcPr>
          <w:p w14:paraId="4288335F"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0</w:t>
            </w:r>
          </w:p>
        </w:tc>
        <w:tc>
          <w:tcPr>
            <w:tcW w:w="1668" w:type="dxa"/>
            <w:tcBorders>
              <w:top w:val="nil"/>
              <w:left w:val="nil"/>
              <w:bottom w:val="nil"/>
              <w:right w:val="nil"/>
            </w:tcBorders>
            <w:vAlign w:val="center"/>
          </w:tcPr>
          <w:p w14:paraId="7E279CBF"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0</w:t>
            </w:r>
          </w:p>
        </w:tc>
        <w:tc>
          <w:tcPr>
            <w:tcW w:w="1117" w:type="dxa"/>
            <w:tcBorders>
              <w:top w:val="nil"/>
              <w:left w:val="nil"/>
              <w:bottom w:val="nil"/>
              <w:right w:val="nil"/>
            </w:tcBorders>
            <w:shd w:val="clear" w:color="auto" w:fill="auto"/>
            <w:vAlign w:val="center"/>
            <w:hideMark/>
          </w:tcPr>
          <w:p w14:paraId="50B55867"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2</w:t>
            </w:r>
          </w:p>
        </w:tc>
      </w:tr>
      <w:tr w:rsidR="008223AE" w:rsidRPr="001D75B4" w14:paraId="14828FAB" w14:textId="77777777" w:rsidTr="001D75B4">
        <w:trPr>
          <w:trHeight w:val="283"/>
        </w:trPr>
        <w:tc>
          <w:tcPr>
            <w:tcW w:w="1191" w:type="dxa"/>
            <w:tcBorders>
              <w:top w:val="nil"/>
              <w:left w:val="nil"/>
              <w:bottom w:val="nil"/>
              <w:right w:val="nil"/>
            </w:tcBorders>
            <w:shd w:val="clear" w:color="auto" w:fill="auto"/>
            <w:vAlign w:val="center"/>
            <w:hideMark/>
          </w:tcPr>
          <w:p w14:paraId="0EB2DC7B"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S2</w:t>
            </w:r>
          </w:p>
        </w:tc>
        <w:tc>
          <w:tcPr>
            <w:tcW w:w="1668" w:type="dxa"/>
            <w:tcBorders>
              <w:top w:val="nil"/>
              <w:left w:val="nil"/>
              <w:bottom w:val="nil"/>
              <w:right w:val="nil"/>
            </w:tcBorders>
            <w:vAlign w:val="center"/>
          </w:tcPr>
          <w:p w14:paraId="7EC11400"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5029427A"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59E83389"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w:t>
            </w:r>
          </w:p>
        </w:tc>
        <w:tc>
          <w:tcPr>
            <w:tcW w:w="1668" w:type="dxa"/>
            <w:tcBorders>
              <w:top w:val="nil"/>
              <w:left w:val="nil"/>
              <w:bottom w:val="nil"/>
              <w:right w:val="nil"/>
            </w:tcBorders>
            <w:vAlign w:val="center"/>
          </w:tcPr>
          <w:p w14:paraId="3C0DFA38"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w:t>
            </w:r>
          </w:p>
        </w:tc>
        <w:tc>
          <w:tcPr>
            <w:tcW w:w="1117" w:type="dxa"/>
            <w:tcBorders>
              <w:top w:val="nil"/>
              <w:left w:val="nil"/>
              <w:bottom w:val="nil"/>
              <w:right w:val="nil"/>
            </w:tcBorders>
            <w:shd w:val="clear" w:color="auto" w:fill="auto"/>
            <w:vAlign w:val="center"/>
            <w:hideMark/>
          </w:tcPr>
          <w:p w14:paraId="7F44FBF3"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2</w:t>
            </w:r>
          </w:p>
        </w:tc>
      </w:tr>
      <w:tr w:rsidR="008223AE" w:rsidRPr="001D75B4" w14:paraId="6AC2CB2D" w14:textId="77777777" w:rsidTr="001D75B4">
        <w:trPr>
          <w:trHeight w:val="283"/>
        </w:trPr>
        <w:tc>
          <w:tcPr>
            <w:tcW w:w="1191" w:type="dxa"/>
            <w:tcBorders>
              <w:top w:val="nil"/>
              <w:left w:val="nil"/>
              <w:bottom w:val="nil"/>
              <w:right w:val="nil"/>
            </w:tcBorders>
            <w:shd w:val="clear" w:color="auto" w:fill="auto"/>
            <w:vAlign w:val="center"/>
            <w:hideMark/>
          </w:tcPr>
          <w:p w14:paraId="6FCE464B"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S3</w:t>
            </w:r>
          </w:p>
        </w:tc>
        <w:tc>
          <w:tcPr>
            <w:tcW w:w="1668" w:type="dxa"/>
            <w:tcBorders>
              <w:top w:val="nil"/>
              <w:left w:val="nil"/>
              <w:bottom w:val="nil"/>
              <w:right w:val="nil"/>
            </w:tcBorders>
            <w:vAlign w:val="center"/>
          </w:tcPr>
          <w:p w14:paraId="576BADC5"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4</w:t>
            </w:r>
          </w:p>
        </w:tc>
        <w:tc>
          <w:tcPr>
            <w:tcW w:w="1668" w:type="dxa"/>
            <w:tcBorders>
              <w:top w:val="nil"/>
              <w:left w:val="nil"/>
              <w:bottom w:val="nil"/>
              <w:right w:val="nil"/>
            </w:tcBorders>
            <w:vAlign w:val="center"/>
          </w:tcPr>
          <w:p w14:paraId="58F64897"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2</w:t>
            </w:r>
          </w:p>
        </w:tc>
        <w:tc>
          <w:tcPr>
            <w:tcW w:w="1668" w:type="dxa"/>
            <w:tcBorders>
              <w:top w:val="nil"/>
              <w:left w:val="nil"/>
              <w:bottom w:val="nil"/>
              <w:right w:val="nil"/>
            </w:tcBorders>
            <w:vAlign w:val="center"/>
          </w:tcPr>
          <w:p w14:paraId="7B4BA384"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3</w:t>
            </w:r>
          </w:p>
        </w:tc>
        <w:tc>
          <w:tcPr>
            <w:tcW w:w="1668" w:type="dxa"/>
            <w:tcBorders>
              <w:top w:val="nil"/>
              <w:left w:val="nil"/>
              <w:bottom w:val="nil"/>
              <w:right w:val="nil"/>
            </w:tcBorders>
            <w:vAlign w:val="center"/>
          </w:tcPr>
          <w:p w14:paraId="1FCCF6EA"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3</w:t>
            </w:r>
          </w:p>
        </w:tc>
        <w:tc>
          <w:tcPr>
            <w:tcW w:w="1117" w:type="dxa"/>
            <w:tcBorders>
              <w:top w:val="nil"/>
              <w:left w:val="nil"/>
              <w:bottom w:val="nil"/>
              <w:right w:val="nil"/>
            </w:tcBorders>
            <w:shd w:val="clear" w:color="auto" w:fill="auto"/>
            <w:vAlign w:val="center"/>
            <w:hideMark/>
          </w:tcPr>
          <w:p w14:paraId="15294182"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12</w:t>
            </w:r>
          </w:p>
        </w:tc>
      </w:tr>
      <w:tr w:rsidR="008223AE" w:rsidRPr="001D75B4" w14:paraId="5CA604FC" w14:textId="77777777" w:rsidTr="001D75B4">
        <w:trPr>
          <w:trHeight w:val="283"/>
        </w:trPr>
        <w:tc>
          <w:tcPr>
            <w:tcW w:w="1191" w:type="dxa"/>
            <w:tcBorders>
              <w:top w:val="nil"/>
              <w:left w:val="nil"/>
              <w:bottom w:val="single" w:sz="4" w:space="0" w:color="auto"/>
              <w:right w:val="nil"/>
            </w:tcBorders>
            <w:shd w:val="clear" w:color="auto" w:fill="auto"/>
            <w:vAlign w:val="center"/>
            <w:hideMark/>
          </w:tcPr>
          <w:p w14:paraId="4DF96AF8"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S4</w:t>
            </w:r>
          </w:p>
        </w:tc>
        <w:tc>
          <w:tcPr>
            <w:tcW w:w="1668" w:type="dxa"/>
            <w:tcBorders>
              <w:top w:val="nil"/>
              <w:left w:val="nil"/>
              <w:bottom w:val="single" w:sz="4" w:space="0" w:color="auto"/>
              <w:right w:val="nil"/>
            </w:tcBorders>
            <w:vAlign w:val="center"/>
          </w:tcPr>
          <w:p w14:paraId="74897BF7"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2</w:t>
            </w:r>
          </w:p>
        </w:tc>
        <w:tc>
          <w:tcPr>
            <w:tcW w:w="1668" w:type="dxa"/>
            <w:tcBorders>
              <w:top w:val="nil"/>
              <w:left w:val="nil"/>
              <w:bottom w:val="single" w:sz="4" w:space="0" w:color="auto"/>
              <w:right w:val="nil"/>
            </w:tcBorders>
            <w:vAlign w:val="center"/>
          </w:tcPr>
          <w:p w14:paraId="5965A4B2"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0</w:t>
            </w:r>
          </w:p>
        </w:tc>
        <w:tc>
          <w:tcPr>
            <w:tcW w:w="1668" w:type="dxa"/>
            <w:tcBorders>
              <w:top w:val="nil"/>
              <w:left w:val="nil"/>
              <w:bottom w:val="single" w:sz="4" w:space="0" w:color="auto"/>
              <w:right w:val="nil"/>
            </w:tcBorders>
            <w:vAlign w:val="center"/>
          </w:tcPr>
          <w:p w14:paraId="2B6C2525"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0</w:t>
            </w:r>
          </w:p>
        </w:tc>
        <w:tc>
          <w:tcPr>
            <w:tcW w:w="1668" w:type="dxa"/>
            <w:tcBorders>
              <w:top w:val="nil"/>
              <w:left w:val="nil"/>
              <w:bottom w:val="single" w:sz="4" w:space="0" w:color="auto"/>
              <w:right w:val="nil"/>
            </w:tcBorders>
            <w:vAlign w:val="center"/>
          </w:tcPr>
          <w:p w14:paraId="6ED9C62B"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0</w:t>
            </w:r>
          </w:p>
        </w:tc>
        <w:tc>
          <w:tcPr>
            <w:tcW w:w="1117" w:type="dxa"/>
            <w:tcBorders>
              <w:top w:val="nil"/>
              <w:left w:val="nil"/>
              <w:bottom w:val="single" w:sz="4" w:space="0" w:color="auto"/>
              <w:right w:val="nil"/>
            </w:tcBorders>
            <w:shd w:val="clear" w:color="auto" w:fill="auto"/>
            <w:vAlign w:val="center"/>
            <w:hideMark/>
          </w:tcPr>
          <w:p w14:paraId="339455A2"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2</w:t>
            </w:r>
          </w:p>
        </w:tc>
      </w:tr>
      <w:tr w:rsidR="008223AE" w:rsidRPr="001D75B4" w14:paraId="4645A88B" w14:textId="77777777" w:rsidTr="001D75B4">
        <w:trPr>
          <w:trHeight w:val="283"/>
        </w:trPr>
        <w:tc>
          <w:tcPr>
            <w:tcW w:w="1191" w:type="dxa"/>
            <w:tcBorders>
              <w:top w:val="nil"/>
              <w:left w:val="nil"/>
              <w:bottom w:val="nil"/>
              <w:right w:val="nil"/>
            </w:tcBorders>
            <w:shd w:val="clear" w:color="auto" w:fill="auto"/>
            <w:noWrap/>
            <w:vAlign w:val="center"/>
            <w:hideMark/>
          </w:tcPr>
          <w:p w14:paraId="681A2F48"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Group 2   S1</w:t>
            </w:r>
          </w:p>
        </w:tc>
        <w:tc>
          <w:tcPr>
            <w:tcW w:w="1668" w:type="dxa"/>
            <w:tcBorders>
              <w:top w:val="nil"/>
              <w:left w:val="nil"/>
              <w:bottom w:val="nil"/>
              <w:right w:val="nil"/>
            </w:tcBorders>
            <w:vAlign w:val="center"/>
          </w:tcPr>
          <w:p w14:paraId="4F94C109"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18BE54FB"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1</w:t>
            </w:r>
          </w:p>
        </w:tc>
        <w:tc>
          <w:tcPr>
            <w:tcW w:w="1668" w:type="dxa"/>
            <w:tcBorders>
              <w:top w:val="nil"/>
              <w:left w:val="nil"/>
              <w:bottom w:val="nil"/>
              <w:right w:val="nil"/>
            </w:tcBorders>
            <w:vAlign w:val="center"/>
          </w:tcPr>
          <w:p w14:paraId="58CEEB70"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1</w:t>
            </w:r>
          </w:p>
        </w:tc>
        <w:tc>
          <w:tcPr>
            <w:tcW w:w="1668" w:type="dxa"/>
            <w:tcBorders>
              <w:top w:val="nil"/>
              <w:left w:val="nil"/>
              <w:bottom w:val="nil"/>
              <w:right w:val="nil"/>
            </w:tcBorders>
            <w:vAlign w:val="center"/>
          </w:tcPr>
          <w:p w14:paraId="152B01C1"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2</w:t>
            </w:r>
          </w:p>
        </w:tc>
        <w:tc>
          <w:tcPr>
            <w:tcW w:w="1117" w:type="dxa"/>
            <w:tcBorders>
              <w:top w:val="nil"/>
              <w:left w:val="nil"/>
              <w:bottom w:val="nil"/>
              <w:right w:val="nil"/>
            </w:tcBorders>
            <w:shd w:val="clear" w:color="auto" w:fill="auto"/>
            <w:vAlign w:val="center"/>
            <w:hideMark/>
          </w:tcPr>
          <w:p w14:paraId="2DEF0954"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4</w:t>
            </w:r>
          </w:p>
        </w:tc>
      </w:tr>
      <w:tr w:rsidR="008223AE" w:rsidRPr="001D75B4" w14:paraId="4AEB2FB4" w14:textId="77777777" w:rsidTr="001D75B4">
        <w:trPr>
          <w:trHeight w:val="283"/>
        </w:trPr>
        <w:tc>
          <w:tcPr>
            <w:tcW w:w="1191" w:type="dxa"/>
            <w:tcBorders>
              <w:top w:val="nil"/>
              <w:left w:val="nil"/>
              <w:bottom w:val="nil"/>
              <w:right w:val="nil"/>
            </w:tcBorders>
            <w:shd w:val="clear" w:color="auto" w:fill="auto"/>
            <w:vAlign w:val="center"/>
            <w:hideMark/>
          </w:tcPr>
          <w:p w14:paraId="795FABD8"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S2</w:t>
            </w:r>
          </w:p>
        </w:tc>
        <w:tc>
          <w:tcPr>
            <w:tcW w:w="1668" w:type="dxa"/>
            <w:tcBorders>
              <w:top w:val="nil"/>
              <w:left w:val="nil"/>
              <w:bottom w:val="nil"/>
              <w:right w:val="nil"/>
            </w:tcBorders>
            <w:vAlign w:val="center"/>
          </w:tcPr>
          <w:p w14:paraId="66506505"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35404BDB"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7EAADEA1"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3</w:t>
            </w:r>
          </w:p>
        </w:tc>
        <w:tc>
          <w:tcPr>
            <w:tcW w:w="1668" w:type="dxa"/>
            <w:tcBorders>
              <w:top w:val="nil"/>
              <w:left w:val="nil"/>
              <w:bottom w:val="nil"/>
              <w:right w:val="nil"/>
            </w:tcBorders>
            <w:vAlign w:val="center"/>
          </w:tcPr>
          <w:p w14:paraId="7C2BD107"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w:t>
            </w:r>
          </w:p>
        </w:tc>
        <w:tc>
          <w:tcPr>
            <w:tcW w:w="1117" w:type="dxa"/>
            <w:tcBorders>
              <w:top w:val="nil"/>
              <w:left w:val="nil"/>
              <w:bottom w:val="nil"/>
              <w:right w:val="nil"/>
            </w:tcBorders>
            <w:shd w:val="clear" w:color="auto" w:fill="auto"/>
            <w:vAlign w:val="center"/>
            <w:hideMark/>
          </w:tcPr>
          <w:p w14:paraId="37FEF434"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4</w:t>
            </w:r>
          </w:p>
        </w:tc>
      </w:tr>
      <w:tr w:rsidR="008223AE" w:rsidRPr="001D75B4" w14:paraId="7CBB3D80" w14:textId="77777777" w:rsidTr="001D75B4">
        <w:trPr>
          <w:trHeight w:val="283"/>
        </w:trPr>
        <w:tc>
          <w:tcPr>
            <w:tcW w:w="1191" w:type="dxa"/>
            <w:tcBorders>
              <w:top w:val="nil"/>
              <w:left w:val="nil"/>
              <w:bottom w:val="nil"/>
              <w:right w:val="nil"/>
            </w:tcBorders>
            <w:shd w:val="clear" w:color="auto" w:fill="auto"/>
            <w:vAlign w:val="center"/>
            <w:hideMark/>
          </w:tcPr>
          <w:p w14:paraId="3B91EACD"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S3</w:t>
            </w:r>
          </w:p>
        </w:tc>
        <w:tc>
          <w:tcPr>
            <w:tcW w:w="1668" w:type="dxa"/>
            <w:tcBorders>
              <w:top w:val="nil"/>
              <w:left w:val="nil"/>
              <w:bottom w:val="nil"/>
              <w:right w:val="nil"/>
            </w:tcBorders>
            <w:vAlign w:val="center"/>
          </w:tcPr>
          <w:p w14:paraId="67E98F37"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w:t>
            </w:r>
          </w:p>
        </w:tc>
        <w:tc>
          <w:tcPr>
            <w:tcW w:w="1668" w:type="dxa"/>
            <w:tcBorders>
              <w:top w:val="nil"/>
              <w:left w:val="nil"/>
              <w:bottom w:val="nil"/>
              <w:right w:val="nil"/>
            </w:tcBorders>
            <w:vAlign w:val="center"/>
          </w:tcPr>
          <w:p w14:paraId="06281B88"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3</w:t>
            </w:r>
          </w:p>
        </w:tc>
        <w:tc>
          <w:tcPr>
            <w:tcW w:w="1668" w:type="dxa"/>
            <w:tcBorders>
              <w:top w:val="nil"/>
              <w:left w:val="nil"/>
              <w:bottom w:val="nil"/>
              <w:right w:val="nil"/>
            </w:tcBorders>
            <w:vAlign w:val="center"/>
          </w:tcPr>
          <w:p w14:paraId="4BB4EF1F"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7746535F"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117" w:type="dxa"/>
            <w:tcBorders>
              <w:top w:val="nil"/>
              <w:left w:val="nil"/>
              <w:bottom w:val="nil"/>
              <w:right w:val="nil"/>
            </w:tcBorders>
            <w:shd w:val="clear" w:color="auto" w:fill="auto"/>
            <w:vAlign w:val="center"/>
            <w:hideMark/>
          </w:tcPr>
          <w:p w14:paraId="5FF95EEB"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4</w:t>
            </w:r>
          </w:p>
        </w:tc>
      </w:tr>
      <w:tr w:rsidR="008223AE" w:rsidRPr="001D75B4" w14:paraId="54DF4298" w14:textId="77777777" w:rsidTr="001D75B4">
        <w:trPr>
          <w:trHeight w:val="283"/>
        </w:trPr>
        <w:tc>
          <w:tcPr>
            <w:tcW w:w="1191" w:type="dxa"/>
            <w:tcBorders>
              <w:top w:val="nil"/>
              <w:left w:val="nil"/>
              <w:bottom w:val="single" w:sz="8" w:space="0" w:color="auto"/>
              <w:right w:val="nil"/>
            </w:tcBorders>
            <w:shd w:val="clear" w:color="auto" w:fill="auto"/>
            <w:vAlign w:val="center"/>
            <w:hideMark/>
          </w:tcPr>
          <w:p w14:paraId="3633596D"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S4</w:t>
            </w:r>
          </w:p>
        </w:tc>
        <w:tc>
          <w:tcPr>
            <w:tcW w:w="1668" w:type="dxa"/>
            <w:tcBorders>
              <w:top w:val="nil"/>
              <w:left w:val="nil"/>
              <w:bottom w:val="single" w:sz="8" w:space="0" w:color="auto"/>
              <w:right w:val="nil"/>
            </w:tcBorders>
            <w:vAlign w:val="center"/>
          </w:tcPr>
          <w:p w14:paraId="6AFA833C"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single" w:sz="8" w:space="0" w:color="auto"/>
              <w:right w:val="nil"/>
            </w:tcBorders>
            <w:vAlign w:val="center"/>
          </w:tcPr>
          <w:p w14:paraId="2789906E"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single" w:sz="8" w:space="0" w:color="auto"/>
              <w:right w:val="nil"/>
            </w:tcBorders>
            <w:vAlign w:val="center"/>
          </w:tcPr>
          <w:p w14:paraId="63769AB5"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single" w:sz="8" w:space="0" w:color="auto"/>
              <w:right w:val="nil"/>
            </w:tcBorders>
            <w:vAlign w:val="center"/>
          </w:tcPr>
          <w:p w14:paraId="581A0E49"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117" w:type="dxa"/>
            <w:tcBorders>
              <w:top w:val="nil"/>
              <w:left w:val="nil"/>
              <w:bottom w:val="single" w:sz="4" w:space="0" w:color="auto"/>
              <w:right w:val="nil"/>
            </w:tcBorders>
            <w:shd w:val="clear" w:color="auto" w:fill="auto"/>
            <w:vAlign w:val="center"/>
            <w:hideMark/>
          </w:tcPr>
          <w:p w14:paraId="7AA2DC02"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0</w:t>
            </w:r>
          </w:p>
        </w:tc>
      </w:tr>
      <w:tr w:rsidR="008223AE" w:rsidRPr="001D75B4" w14:paraId="1E03BE4A" w14:textId="77777777" w:rsidTr="001D75B4">
        <w:trPr>
          <w:trHeight w:val="283"/>
        </w:trPr>
        <w:tc>
          <w:tcPr>
            <w:tcW w:w="1191" w:type="dxa"/>
            <w:tcBorders>
              <w:top w:val="nil"/>
              <w:left w:val="nil"/>
              <w:bottom w:val="nil"/>
              <w:right w:val="nil"/>
            </w:tcBorders>
            <w:shd w:val="clear" w:color="auto" w:fill="auto"/>
            <w:noWrap/>
            <w:vAlign w:val="center"/>
            <w:hideMark/>
          </w:tcPr>
          <w:p w14:paraId="140AA374"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Group 3   S1</w:t>
            </w:r>
          </w:p>
        </w:tc>
        <w:tc>
          <w:tcPr>
            <w:tcW w:w="1668" w:type="dxa"/>
            <w:tcBorders>
              <w:top w:val="nil"/>
              <w:left w:val="nil"/>
              <w:bottom w:val="nil"/>
              <w:right w:val="nil"/>
            </w:tcBorders>
            <w:vAlign w:val="center"/>
          </w:tcPr>
          <w:p w14:paraId="772D51A2"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0</w:t>
            </w:r>
          </w:p>
        </w:tc>
        <w:tc>
          <w:tcPr>
            <w:tcW w:w="1668" w:type="dxa"/>
            <w:tcBorders>
              <w:top w:val="nil"/>
              <w:left w:val="nil"/>
              <w:bottom w:val="nil"/>
              <w:right w:val="nil"/>
            </w:tcBorders>
            <w:vAlign w:val="center"/>
          </w:tcPr>
          <w:p w14:paraId="20A1B268"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1</w:t>
            </w:r>
          </w:p>
        </w:tc>
        <w:tc>
          <w:tcPr>
            <w:tcW w:w="1668" w:type="dxa"/>
            <w:tcBorders>
              <w:top w:val="nil"/>
              <w:left w:val="nil"/>
              <w:bottom w:val="nil"/>
              <w:right w:val="nil"/>
            </w:tcBorders>
            <w:vAlign w:val="center"/>
          </w:tcPr>
          <w:p w14:paraId="764611AD"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6</w:t>
            </w:r>
          </w:p>
        </w:tc>
        <w:tc>
          <w:tcPr>
            <w:tcW w:w="1668" w:type="dxa"/>
            <w:tcBorders>
              <w:top w:val="nil"/>
              <w:left w:val="nil"/>
              <w:bottom w:val="nil"/>
              <w:right w:val="nil"/>
            </w:tcBorders>
            <w:vAlign w:val="center"/>
          </w:tcPr>
          <w:p w14:paraId="79210824"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9</w:t>
            </w:r>
          </w:p>
        </w:tc>
        <w:tc>
          <w:tcPr>
            <w:tcW w:w="1117" w:type="dxa"/>
            <w:tcBorders>
              <w:top w:val="nil"/>
              <w:left w:val="nil"/>
              <w:bottom w:val="nil"/>
              <w:right w:val="nil"/>
            </w:tcBorders>
            <w:shd w:val="clear" w:color="auto" w:fill="auto"/>
            <w:vAlign w:val="center"/>
            <w:hideMark/>
          </w:tcPr>
          <w:p w14:paraId="0342354F"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16</w:t>
            </w:r>
          </w:p>
        </w:tc>
      </w:tr>
      <w:tr w:rsidR="008223AE" w:rsidRPr="001D75B4" w14:paraId="2B8CC89A" w14:textId="77777777" w:rsidTr="001D75B4">
        <w:trPr>
          <w:trHeight w:val="283"/>
        </w:trPr>
        <w:tc>
          <w:tcPr>
            <w:tcW w:w="1191" w:type="dxa"/>
            <w:tcBorders>
              <w:top w:val="nil"/>
              <w:left w:val="nil"/>
              <w:bottom w:val="nil"/>
              <w:right w:val="nil"/>
            </w:tcBorders>
            <w:shd w:val="clear" w:color="auto" w:fill="auto"/>
            <w:vAlign w:val="center"/>
            <w:hideMark/>
          </w:tcPr>
          <w:p w14:paraId="10A7E545"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S2</w:t>
            </w:r>
          </w:p>
        </w:tc>
        <w:tc>
          <w:tcPr>
            <w:tcW w:w="1668" w:type="dxa"/>
            <w:tcBorders>
              <w:top w:val="nil"/>
              <w:left w:val="nil"/>
              <w:bottom w:val="nil"/>
              <w:right w:val="nil"/>
            </w:tcBorders>
            <w:vAlign w:val="center"/>
          </w:tcPr>
          <w:p w14:paraId="14133E05"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17</w:t>
            </w:r>
          </w:p>
        </w:tc>
        <w:tc>
          <w:tcPr>
            <w:tcW w:w="1668" w:type="dxa"/>
            <w:tcBorders>
              <w:top w:val="nil"/>
              <w:left w:val="nil"/>
              <w:bottom w:val="nil"/>
              <w:right w:val="nil"/>
            </w:tcBorders>
            <w:vAlign w:val="center"/>
          </w:tcPr>
          <w:p w14:paraId="413EF0E7"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26AC9268"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2</w:t>
            </w:r>
          </w:p>
        </w:tc>
        <w:tc>
          <w:tcPr>
            <w:tcW w:w="1668" w:type="dxa"/>
            <w:tcBorders>
              <w:top w:val="nil"/>
              <w:left w:val="nil"/>
              <w:bottom w:val="nil"/>
              <w:right w:val="nil"/>
            </w:tcBorders>
            <w:vAlign w:val="center"/>
          </w:tcPr>
          <w:p w14:paraId="45795402"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4</w:t>
            </w:r>
          </w:p>
        </w:tc>
        <w:tc>
          <w:tcPr>
            <w:tcW w:w="1117" w:type="dxa"/>
            <w:tcBorders>
              <w:top w:val="nil"/>
              <w:left w:val="nil"/>
              <w:bottom w:val="nil"/>
              <w:right w:val="nil"/>
            </w:tcBorders>
            <w:shd w:val="clear" w:color="auto" w:fill="auto"/>
            <w:vAlign w:val="center"/>
            <w:hideMark/>
          </w:tcPr>
          <w:p w14:paraId="5A989B5B"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23</w:t>
            </w:r>
          </w:p>
        </w:tc>
      </w:tr>
      <w:tr w:rsidR="008223AE" w:rsidRPr="001D75B4" w14:paraId="2FFD928C" w14:textId="77777777" w:rsidTr="001D75B4">
        <w:trPr>
          <w:trHeight w:val="283"/>
        </w:trPr>
        <w:tc>
          <w:tcPr>
            <w:tcW w:w="1191" w:type="dxa"/>
            <w:tcBorders>
              <w:top w:val="nil"/>
              <w:left w:val="nil"/>
              <w:bottom w:val="nil"/>
              <w:right w:val="nil"/>
            </w:tcBorders>
            <w:shd w:val="clear" w:color="auto" w:fill="auto"/>
            <w:vAlign w:val="center"/>
            <w:hideMark/>
          </w:tcPr>
          <w:p w14:paraId="52F88DEB"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S3</w:t>
            </w:r>
          </w:p>
        </w:tc>
        <w:tc>
          <w:tcPr>
            <w:tcW w:w="1668" w:type="dxa"/>
            <w:tcBorders>
              <w:top w:val="nil"/>
              <w:left w:val="nil"/>
              <w:bottom w:val="nil"/>
              <w:right w:val="nil"/>
            </w:tcBorders>
            <w:vAlign w:val="center"/>
          </w:tcPr>
          <w:p w14:paraId="24693F46"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74AD1E2B"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306B4B3D"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1F322121"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2</w:t>
            </w:r>
          </w:p>
        </w:tc>
        <w:tc>
          <w:tcPr>
            <w:tcW w:w="1117" w:type="dxa"/>
            <w:tcBorders>
              <w:top w:val="nil"/>
              <w:left w:val="nil"/>
              <w:bottom w:val="nil"/>
              <w:right w:val="nil"/>
            </w:tcBorders>
            <w:shd w:val="clear" w:color="auto" w:fill="auto"/>
            <w:vAlign w:val="center"/>
            <w:hideMark/>
          </w:tcPr>
          <w:p w14:paraId="612DAAC8"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2</w:t>
            </w:r>
          </w:p>
        </w:tc>
      </w:tr>
      <w:tr w:rsidR="008223AE" w:rsidRPr="001D75B4" w14:paraId="0178FCD4" w14:textId="77777777" w:rsidTr="001D75B4">
        <w:trPr>
          <w:trHeight w:val="283"/>
        </w:trPr>
        <w:tc>
          <w:tcPr>
            <w:tcW w:w="1191" w:type="dxa"/>
            <w:tcBorders>
              <w:top w:val="nil"/>
              <w:left w:val="nil"/>
              <w:bottom w:val="single" w:sz="8" w:space="0" w:color="auto"/>
              <w:right w:val="nil"/>
            </w:tcBorders>
            <w:shd w:val="clear" w:color="auto" w:fill="auto"/>
            <w:vAlign w:val="center"/>
            <w:hideMark/>
          </w:tcPr>
          <w:p w14:paraId="2DEBE12C"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S4</w:t>
            </w:r>
          </w:p>
        </w:tc>
        <w:tc>
          <w:tcPr>
            <w:tcW w:w="1668" w:type="dxa"/>
            <w:tcBorders>
              <w:top w:val="nil"/>
              <w:left w:val="nil"/>
              <w:bottom w:val="single" w:sz="8" w:space="0" w:color="auto"/>
              <w:right w:val="nil"/>
            </w:tcBorders>
            <w:vAlign w:val="center"/>
          </w:tcPr>
          <w:p w14:paraId="4D2A266E"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19</w:t>
            </w:r>
          </w:p>
        </w:tc>
        <w:tc>
          <w:tcPr>
            <w:tcW w:w="1668" w:type="dxa"/>
            <w:tcBorders>
              <w:top w:val="nil"/>
              <w:left w:val="nil"/>
              <w:bottom w:val="single" w:sz="8" w:space="0" w:color="auto"/>
              <w:right w:val="nil"/>
            </w:tcBorders>
            <w:vAlign w:val="center"/>
          </w:tcPr>
          <w:p w14:paraId="651134CF"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4</w:t>
            </w:r>
          </w:p>
        </w:tc>
        <w:tc>
          <w:tcPr>
            <w:tcW w:w="1668" w:type="dxa"/>
            <w:tcBorders>
              <w:top w:val="nil"/>
              <w:left w:val="nil"/>
              <w:bottom w:val="single" w:sz="8" w:space="0" w:color="auto"/>
              <w:right w:val="nil"/>
            </w:tcBorders>
            <w:vAlign w:val="center"/>
          </w:tcPr>
          <w:p w14:paraId="6023C3C9"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7</w:t>
            </w:r>
          </w:p>
        </w:tc>
        <w:tc>
          <w:tcPr>
            <w:tcW w:w="1668" w:type="dxa"/>
            <w:tcBorders>
              <w:top w:val="nil"/>
              <w:left w:val="nil"/>
              <w:bottom w:val="single" w:sz="8" w:space="0" w:color="auto"/>
              <w:right w:val="nil"/>
            </w:tcBorders>
            <w:vAlign w:val="center"/>
          </w:tcPr>
          <w:p w14:paraId="571AE703"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14</w:t>
            </w:r>
          </w:p>
        </w:tc>
        <w:tc>
          <w:tcPr>
            <w:tcW w:w="1117" w:type="dxa"/>
            <w:tcBorders>
              <w:top w:val="nil"/>
              <w:left w:val="nil"/>
              <w:bottom w:val="single" w:sz="4" w:space="0" w:color="auto"/>
              <w:right w:val="nil"/>
            </w:tcBorders>
            <w:shd w:val="clear" w:color="auto" w:fill="auto"/>
            <w:vAlign w:val="center"/>
            <w:hideMark/>
          </w:tcPr>
          <w:p w14:paraId="3E1D34A2"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44</w:t>
            </w:r>
          </w:p>
        </w:tc>
      </w:tr>
      <w:tr w:rsidR="008223AE" w:rsidRPr="001D75B4" w14:paraId="7BB03031" w14:textId="77777777" w:rsidTr="001D75B4">
        <w:trPr>
          <w:trHeight w:val="283"/>
        </w:trPr>
        <w:tc>
          <w:tcPr>
            <w:tcW w:w="1191" w:type="dxa"/>
            <w:tcBorders>
              <w:top w:val="nil"/>
              <w:left w:val="nil"/>
              <w:bottom w:val="nil"/>
              <w:right w:val="nil"/>
            </w:tcBorders>
            <w:shd w:val="clear" w:color="auto" w:fill="auto"/>
            <w:noWrap/>
            <w:vAlign w:val="center"/>
            <w:hideMark/>
          </w:tcPr>
          <w:p w14:paraId="1987F98E"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Group 4   S1</w:t>
            </w:r>
          </w:p>
        </w:tc>
        <w:tc>
          <w:tcPr>
            <w:tcW w:w="1668" w:type="dxa"/>
            <w:tcBorders>
              <w:top w:val="nil"/>
              <w:left w:val="nil"/>
              <w:bottom w:val="nil"/>
              <w:right w:val="nil"/>
            </w:tcBorders>
            <w:vAlign w:val="center"/>
          </w:tcPr>
          <w:p w14:paraId="107D7A55"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0</w:t>
            </w:r>
          </w:p>
        </w:tc>
        <w:tc>
          <w:tcPr>
            <w:tcW w:w="1668" w:type="dxa"/>
            <w:tcBorders>
              <w:top w:val="nil"/>
              <w:left w:val="nil"/>
              <w:bottom w:val="nil"/>
              <w:right w:val="nil"/>
            </w:tcBorders>
            <w:vAlign w:val="center"/>
          </w:tcPr>
          <w:p w14:paraId="38CAC145"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0</w:t>
            </w:r>
          </w:p>
        </w:tc>
        <w:tc>
          <w:tcPr>
            <w:tcW w:w="1668" w:type="dxa"/>
            <w:tcBorders>
              <w:top w:val="nil"/>
              <w:left w:val="nil"/>
              <w:bottom w:val="nil"/>
              <w:right w:val="nil"/>
            </w:tcBorders>
            <w:vAlign w:val="center"/>
          </w:tcPr>
          <w:p w14:paraId="5565409B"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0</w:t>
            </w:r>
          </w:p>
        </w:tc>
        <w:tc>
          <w:tcPr>
            <w:tcW w:w="1668" w:type="dxa"/>
            <w:tcBorders>
              <w:top w:val="nil"/>
              <w:left w:val="nil"/>
              <w:bottom w:val="nil"/>
              <w:right w:val="nil"/>
            </w:tcBorders>
            <w:vAlign w:val="center"/>
          </w:tcPr>
          <w:p w14:paraId="286C55DF"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3</w:t>
            </w:r>
          </w:p>
        </w:tc>
        <w:tc>
          <w:tcPr>
            <w:tcW w:w="1117" w:type="dxa"/>
            <w:tcBorders>
              <w:top w:val="nil"/>
              <w:left w:val="nil"/>
              <w:bottom w:val="nil"/>
              <w:right w:val="nil"/>
            </w:tcBorders>
            <w:shd w:val="clear" w:color="auto" w:fill="auto"/>
            <w:vAlign w:val="center"/>
            <w:hideMark/>
          </w:tcPr>
          <w:p w14:paraId="5F272480"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3</w:t>
            </w:r>
          </w:p>
        </w:tc>
      </w:tr>
      <w:tr w:rsidR="008223AE" w:rsidRPr="001D75B4" w14:paraId="74DA3D79" w14:textId="77777777" w:rsidTr="001D75B4">
        <w:trPr>
          <w:trHeight w:val="283"/>
        </w:trPr>
        <w:tc>
          <w:tcPr>
            <w:tcW w:w="1191" w:type="dxa"/>
            <w:tcBorders>
              <w:top w:val="nil"/>
              <w:left w:val="nil"/>
              <w:bottom w:val="nil"/>
              <w:right w:val="nil"/>
            </w:tcBorders>
            <w:shd w:val="clear" w:color="auto" w:fill="auto"/>
            <w:vAlign w:val="center"/>
            <w:hideMark/>
          </w:tcPr>
          <w:p w14:paraId="3135C502"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S2</w:t>
            </w:r>
          </w:p>
        </w:tc>
        <w:tc>
          <w:tcPr>
            <w:tcW w:w="1668" w:type="dxa"/>
            <w:tcBorders>
              <w:top w:val="nil"/>
              <w:left w:val="nil"/>
              <w:bottom w:val="nil"/>
              <w:right w:val="nil"/>
            </w:tcBorders>
            <w:vAlign w:val="center"/>
          </w:tcPr>
          <w:p w14:paraId="76D3A548"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4</w:t>
            </w:r>
          </w:p>
        </w:tc>
        <w:tc>
          <w:tcPr>
            <w:tcW w:w="1668" w:type="dxa"/>
            <w:tcBorders>
              <w:top w:val="nil"/>
              <w:left w:val="nil"/>
              <w:bottom w:val="nil"/>
              <w:right w:val="nil"/>
            </w:tcBorders>
            <w:vAlign w:val="center"/>
          </w:tcPr>
          <w:p w14:paraId="3078A6E8"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7</w:t>
            </w:r>
          </w:p>
        </w:tc>
        <w:tc>
          <w:tcPr>
            <w:tcW w:w="1668" w:type="dxa"/>
            <w:tcBorders>
              <w:top w:val="nil"/>
              <w:left w:val="nil"/>
              <w:bottom w:val="nil"/>
              <w:right w:val="nil"/>
            </w:tcBorders>
            <w:vAlign w:val="center"/>
          </w:tcPr>
          <w:p w14:paraId="1FA7CD8D"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w:t>
            </w:r>
          </w:p>
        </w:tc>
        <w:tc>
          <w:tcPr>
            <w:tcW w:w="1668" w:type="dxa"/>
            <w:tcBorders>
              <w:top w:val="nil"/>
              <w:left w:val="nil"/>
              <w:bottom w:val="nil"/>
              <w:right w:val="nil"/>
            </w:tcBorders>
            <w:vAlign w:val="center"/>
          </w:tcPr>
          <w:p w14:paraId="038567B4"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3</w:t>
            </w:r>
          </w:p>
        </w:tc>
        <w:tc>
          <w:tcPr>
            <w:tcW w:w="1117" w:type="dxa"/>
            <w:tcBorders>
              <w:top w:val="nil"/>
              <w:left w:val="nil"/>
              <w:bottom w:val="nil"/>
              <w:right w:val="nil"/>
            </w:tcBorders>
            <w:shd w:val="clear" w:color="auto" w:fill="auto"/>
            <w:vAlign w:val="center"/>
            <w:hideMark/>
          </w:tcPr>
          <w:p w14:paraId="2FE810D3"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15</w:t>
            </w:r>
          </w:p>
        </w:tc>
      </w:tr>
      <w:tr w:rsidR="008223AE" w:rsidRPr="001D75B4" w14:paraId="718A2099" w14:textId="77777777" w:rsidTr="001D75B4">
        <w:trPr>
          <w:trHeight w:val="283"/>
        </w:trPr>
        <w:tc>
          <w:tcPr>
            <w:tcW w:w="1191" w:type="dxa"/>
            <w:tcBorders>
              <w:top w:val="nil"/>
              <w:left w:val="nil"/>
              <w:bottom w:val="nil"/>
              <w:right w:val="nil"/>
            </w:tcBorders>
            <w:shd w:val="clear" w:color="auto" w:fill="auto"/>
            <w:vAlign w:val="center"/>
            <w:hideMark/>
          </w:tcPr>
          <w:p w14:paraId="73754E74"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S3</w:t>
            </w:r>
          </w:p>
        </w:tc>
        <w:tc>
          <w:tcPr>
            <w:tcW w:w="1668" w:type="dxa"/>
            <w:tcBorders>
              <w:top w:val="nil"/>
              <w:left w:val="nil"/>
              <w:bottom w:val="nil"/>
              <w:right w:val="nil"/>
            </w:tcBorders>
            <w:vAlign w:val="center"/>
          </w:tcPr>
          <w:p w14:paraId="764FAFF3"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3</w:t>
            </w:r>
          </w:p>
        </w:tc>
        <w:tc>
          <w:tcPr>
            <w:tcW w:w="1668" w:type="dxa"/>
            <w:tcBorders>
              <w:top w:val="nil"/>
              <w:left w:val="nil"/>
              <w:bottom w:val="nil"/>
              <w:right w:val="nil"/>
            </w:tcBorders>
            <w:vAlign w:val="center"/>
          </w:tcPr>
          <w:p w14:paraId="6A1DE833"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1861CE29"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2</w:t>
            </w:r>
          </w:p>
        </w:tc>
        <w:tc>
          <w:tcPr>
            <w:tcW w:w="1668" w:type="dxa"/>
            <w:tcBorders>
              <w:top w:val="nil"/>
              <w:left w:val="nil"/>
              <w:bottom w:val="nil"/>
              <w:right w:val="nil"/>
            </w:tcBorders>
            <w:vAlign w:val="center"/>
          </w:tcPr>
          <w:p w14:paraId="7B2EC85E"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4</w:t>
            </w:r>
          </w:p>
        </w:tc>
        <w:tc>
          <w:tcPr>
            <w:tcW w:w="1117" w:type="dxa"/>
            <w:tcBorders>
              <w:top w:val="nil"/>
              <w:left w:val="nil"/>
              <w:bottom w:val="nil"/>
              <w:right w:val="nil"/>
            </w:tcBorders>
            <w:shd w:val="clear" w:color="auto" w:fill="auto"/>
            <w:vAlign w:val="center"/>
            <w:hideMark/>
          </w:tcPr>
          <w:p w14:paraId="4CC9B74F"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9</w:t>
            </w:r>
          </w:p>
        </w:tc>
      </w:tr>
      <w:tr w:rsidR="008223AE" w:rsidRPr="001D75B4" w14:paraId="4C0B20D8" w14:textId="77777777" w:rsidTr="001D75B4">
        <w:trPr>
          <w:trHeight w:val="283"/>
        </w:trPr>
        <w:tc>
          <w:tcPr>
            <w:tcW w:w="1191" w:type="dxa"/>
            <w:tcBorders>
              <w:top w:val="nil"/>
              <w:left w:val="nil"/>
              <w:bottom w:val="single" w:sz="8" w:space="0" w:color="auto"/>
              <w:right w:val="nil"/>
            </w:tcBorders>
            <w:shd w:val="clear" w:color="auto" w:fill="auto"/>
            <w:vAlign w:val="center"/>
            <w:hideMark/>
          </w:tcPr>
          <w:p w14:paraId="5B1171AF"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S4</w:t>
            </w:r>
          </w:p>
        </w:tc>
        <w:tc>
          <w:tcPr>
            <w:tcW w:w="1668" w:type="dxa"/>
            <w:tcBorders>
              <w:top w:val="nil"/>
              <w:left w:val="nil"/>
              <w:bottom w:val="single" w:sz="8" w:space="0" w:color="auto"/>
              <w:right w:val="nil"/>
            </w:tcBorders>
            <w:vAlign w:val="center"/>
          </w:tcPr>
          <w:p w14:paraId="47433A30"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w:t>
            </w:r>
          </w:p>
        </w:tc>
        <w:tc>
          <w:tcPr>
            <w:tcW w:w="1668" w:type="dxa"/>
            <w:tcBorders>
              <w:top w:val="nil"/>
              <w:left w:val="nil"/>
              <w:bottom w:val="single" w:sz="8" w:space="0" w:color="auto"/>
              <w:right w:val="nil"/>
            </w:tcBorders>
            <w:vAlign w:val="center"/>
          </w:tcPr>
          <w:p w14:paraId="791C27B0"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w:t>
            </w:r>
          </w:p>
        </w:tc>
        <w:tc>
          <w:tcPr>
            <w:tcW w:w="1668" w:type="dxa"/>
            <w:tcBorders>
              <w:top w:val="nil"/>
              <w:left w:val="nil"/>
              <w:bottom w:val="single" w:sz="8" w:space="0" w:color="auto"/>
              <w:right w:val="nil"/>
            </w:tcBorders>
            <w:vAlign w:val="center"/>
          </w:tcPr>
          <w:p w14:paraId="482B8C7D"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single" w:sz="8" w:space="0" w:color="auto"/>
              <w:right w:val="nil"/>
            </w:tcBorders>
            <w:vAlign w:val="center"/>
          </w:tcPr>
          <w:p w14:paraId="49B9737F"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w:t>
            </w:r>
          </w:p>
        </w:tc>
        <w:tc>
          <w:tcPr>
            <w:tcW w:w="1117" w:type="dxa"/>
            <w:tcBorders>
              <w:top w:val="nil"/>
              <w:left w:val="nil"/>
              <w:bottom w:val="single" w:sz="4" w:space="0" w:color="auto"/>
              <w:right w:val="nil"/>
            </w:tcBorders>
            <w:shd w:val="clear" w:color="auto" w:fill="auto"/>
            <w:vAlign w:val="center"/>
            <w:hideMark/>
          </w:tcPr>
          <w:p w14:paraId="6A90B20A"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3</w:t>
            </w:r>
          </w:p>
        </w:tc>
      </w:tr>
      <w:tr w:rsidR="008223AE" w:rsidRPr="001D75B4" w14:paraId="0DDD0F7D" w14:textId="77777777" w:rsidTr="001D75B4">
        <w:trPr>
          <w:trHeight w:val="283"/>
        </w:trPr>
        <w:tc>
          <w:tcPr>
            <w:tcW w:w="1191" w:type="dxa"/>
            <w:tcBorders>
              <w:top w:val="nil"/>
              <w:left w:val="nil"/>
              <w:bottom w:val="nil"/>
              <w:right w:val="nil"/>
            </w:tcBorders>
            <w:shd w:val="clear" w:color="auto" w:fill="auto"/>
            <w:vAlign w:val="center"/>
            <w:hideMark/>
          </w:tcPr>
          <w:p w14:paraId="61F7D7EE"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Group 5   S1</w:t>
            </w:r>
          </w:p>
        </w:tc>
        <w:tc>
          <w:tcPr>
            <w:tcW w:w="1668" w:type="dxa"/>
            <w:tcBorders>
              <w:top w:val="nil"/>
              <w:left w:val="nil"/>
              <w:bottom w:val="nil"/>
              <w:right w:val="nil"/>
            </w:tcBorders>
            <w:vAlign w:val="center"/>
          </w:tcPr>
          <w:p w14:paraId="7C23C104"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3</w:t>
            </w:r>
          </w:p>
        </w:tc>
        <w:tc>
          <w:tcPr>
            <w:tcW w:w="1668" w:type="dxa"/>
            <w:tcBorders>
              <w:top w:val="nil"/>
              <w:left w:val="nil"/>
              <w:bottom w:val="nil"/>
              <w:right w:val="nil"/>
            </w:tcBorders>
            <w:vAlign w:val="center"/>
          </w:tcPr>
          <w:p w14:paraId="02B0A474"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4DA19C21"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0</w:t>
            </w:r>
          </w:p>
        </w:tc>
        <w:tc>
          <w:tcPr>
            <w:tcW w:w="1668" w:type="dxa"/>
            <w:tcBorders>
              <w:top w:val="nil"/>
              <w:left w:val="nil"/>
              <w:bottom w:val="nil"/>
              <w:right w:val="nil"/>
            </w:tcBorders>
            <w:vAlign w:val="center"/>
          </w:tcPr>
          <w:p w14:paraId="4BEF7B5A"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3</w:t>
            </w:r>
          </w:p>
        </w:tc>
        <w:tc>
          <w:tcPr>
            <w:tcW w:w="1117" w:type="dxa"/>
            <w:tcBorders>
              <w:top w:val="nil"/>
              <w:left w:val="nil"/>
              <w:bottom w:val="nil"/>
              <w:right w:val="nil"/>
            </w:tcBorders>
            <w:shd w:val="clear" w:color="auto" w:fill="auto"/>
            <w:vAlign w:val="center"/>
            <w:hideMark/>
          </w:tcPr>
          <w:p w14:paraId="3D5C029D"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6</w:t>
            </w:r>
          </w:p>
        </w:tc>
      </w:tr>
      <w:tr w:rsidR="008223AE" w:rsidRPr="001D75B4" w14:paraId="7DB0ACD6" w14:textId="77777777" w:rsidTr="001D75B4">
        <w:trPr>
          <w:trHeight w:val="283"/>
        </w:trPr>
        <w:tc>
          <w:tcPr>
            <w:tcW w:w="1191" w:type="dxa"/>
            <w:tcBorders>
              <w:top w:val="nil"/>
              <w:left w:val="nil"/>
              <w:bottom w:val="single" w:sz="8" w:space="0" w:color="auto"/>
              <w:right w:val="nil"/>
            </w:tcBorders>
            <w:shd w:val="clear" w:color="auto" w:fill="auto"/>
            <w:vAlign w:val="center"/>
            <w:hideMark/>
          </w:tcPr>
          <w:p w14:paraId="74A7E8B4" w14:textId="77777777" w:rsidR="008223AE" w:rsidRPr="001D75B4" w:rsidRDefault="008223AE" w:rsidP="001D75B4">
            <w:pPr>
              <w:pStyle w:val="KeinLeerraum"/>
              <w:jc w:val="right"/>
              <w:rPr>
                <w:rFonts w:ascii="Times New Roman" w:hAnsi="Times New Roman" w:cs="Times New Roman"/>
              </w:rPr>
            </w:pPr>
            <w:r w:rsidRPr="001D75B4">
              <w:rPr>
                <w:rFonts w:ascii="Times New Roman" w:hAnsi="Times New Roman" w:cs="Times New Roman"/>
                <w:lang w:val="en-US"/>
              </w:rPr>
              <w:t>S2</w:t>
            </w:r>
          </w:p>
        </w:tc>
        <w:tc>
          <w:tcPr>
            <w:tcW w:w="1668" w:type="dxa"/>
            <w:tcBorders>
              <w:top w:val="nil"/>
              <w:left w:val="nil"/>
              <w:bottom w:val="single" w:sz="8" w:space="0" w:color="auto"/>
              <w:right w:val="nil"/>
            </w:tcBorders>
            <w:vAlign w:val="center"/>
          </w:tcPr>
          <w:p w14:paraId="6897275E"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17</w:t>
            </w:r>
          </w:p>
        </w:tc>
        <w:tc>
          <w:tcPr>
            <w:tcW w:w="1668" w:type="dxa"/>
            <w:tcBorders>
              <w:top w:val="nil"/>
              <w:left w:val="nil"/>
              <w:bottom w:val="single" w:sz="8" w:space="0" w:color="auto"/>
              <w:right w:val="nil"/>
            </w:tcBorders>
            <w:vAlign w:val="center"/>
          </w:tcPr>
          <w:p w14:paraId="09CE233C"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rPr>
              <w:t>0</w:t>
            </w:r>
          </w:p>
        </w:tc>
        <w:tc>
          <w:tcPr>
            <w:tcW w:w="1668" w:type="dxa"/>
            <w:tcBorders>
              <w:top w:val="nil"/>
              <w:left w:val="nil"/>
              <w:bottom w:val="single" w:sz="8" w:space="0" w:color="auto"/>
              <w:right w:val="nil"/>
            </w:tcBorders>
            <w:vAlign w:val="center"/>
          </w:tcPr>
          <w:p w14:paraId="442A5F5B" w14:textId="77777777" w:rsidR="008223AE" w:rsidRPr="001D75B4" w:rsidRDefault="008223AE" w:rsidP="001D75B4">
            <w:pPr>
              <w:pStyle w:val="KeinLeerraum"/>
              <w:jc w:val="center"/>
              <w:rPr>
                <w:rFonts w:ascii="Times New Roman" w:hAnsi="Times New Roman" w:cs="Times New Roman"/>
                <w:lang w:val="en-US"/>
              </w:rPr>
            </w:pPr>
            <w:r w:rsidRPr="001D75B4">
              <w:rPr>
                <w:rFonts w:ascii="Times New Roman" w:hAnsi="Times New Roman" w:cs="Times New Roman"/>
                <w:lang w:val="en-US"/>
              </w:rPr>
              <w:t>1</w:t>
            </w:r>
          </w:p>
        </w:tc>
        <w:tc>
          <w:tcPr>
            <w:tcW w:w="1668" w:type="dxa"/>
            <w:tcBorders>
              <w:top w:val="nil"/>
              <w:left w:val="nil"/>
              <w:bottom w:val="single" w:sz="8" w:space="0" w:color="auto"/>
              <w:right w:val="nil"/>
            </w:tcBorders>
            <w:vAlign w:val="center"/>
          </w:tcPr>
          <w:p w14:paraId="2899067E"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8</w:t>
            </w:r>
          </w:p>
        </w:tc>
        <w:tc>
          <w:tcPr>
            <w:tcW w:w="1117" w:type="dxa"/>
            <w:tcBorders>
              <w:top w:val="nil"/>
              <w:left w:val="nil"/>
              <w:bottom w:val="single" w:sz="4" w:space="0" w:color="auto"/>
              <w:right w:val="nil"/>
            </w:tcBorders>
            <w:shd w:val="clear" w:color="auto" w:fill="auto"/>
            <w:vAlign w:val="center"/>
            <w:hideMark/>
          </w:tcPr>
          <w:p w14:paraId="119AE0D9"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lang w:val="en-US"/>
              </w:rPr>
              <w:t>26</w:t>
            </w:r>
          </w:p>
        </w:tc>
      </w:tr>
      <w:tr w:rsidR="008223AE" w:rsidRPr="001D75B4" w14:paraId="0ED23E85" w14:textId="77777777" w:rsidTr="001D75B4">
        <w:trPr>
          <w:trHeight w:val="280"/>
        </w:trPr>
        <w:tc>
          <w:tcPr>
            <w:tcW w:w="1191" w:type="dxa"/>
            <w:tcBorders>
              <w:top w:val="nil"/>
              <w:left w:val="nil"/>
              <w:bottom w:val="single" w:sz="8" w:space="0" w:color="000000"/>
              <w:right w:val="nil"/>
            </w:tcBorders>
            <w:shd w:val="clear" w:color="auto" w:fill="auto"/>
            <w:vAlign w:val="center"/>
            <w:hideMark/>
          </w:tcPr>
          <w:p w14:paraId="492ED783" w14:textId="77777777" w:rsidR="008223AE" w:rsidRPr="001D75B4" w:rsidRDefault="008223AE" w:rsidP="001D75B4">
            <w:pPr>
              <w:pStyle w:val="KeinLeerraum"/>
              <w:rPr>
                <w:rFonts w:ascii="Times New Roman" w:hAnsi="Times New Roman" w:cs="Times New Roman"/>
              </w:rPr>
            </w:pPr>
            <w:proofErr w:type="spellStart"/>
            <w:r w:rsidRPr="001D75B4">
              <w:rPr>
                <w:rFonts w:ascii="Times New Roman" w:hAnsi="Times New Roman" w:cs="Times New Roman"/>
                <w:i/>
                <w:lang w:val="en-US"/>
              </w:rPr>
              <w:t>N</w:t>
            </w:r>
            <w:r w:rsidRPr="001D75B4">
              <w:rPr>
                <w:rFonts w:ascii="Times New Roman" w:hAnsi="Times New Roman" w:cs="Times New Roman"/>
                <w:b/>
                <w:vertAlign w:val="subscript"/>
                <w:lang w:val="en-US"/>
              </w:rPr>
              <w:t>Total</w:t>
            </w:r>
            <w:proofErr w:type="spellEnd"/>
          </w:p>
        </w:tc>
        <w:tc>
          <w:tcPr>
            <w:tcW w:w="1668" w:type="dxa"/>
            <w:tcBorders>
              <w:top w:val="nil"/>
              <w:left w:val="nil"/>
              <w:bottom w:val="single" w:sz="8" w:space="0" w:color="auto"/>
              <w:right w:val="nil"/>
            </w:tcBorders>
            <w:vAlign w:val="center"/>
          </w:tcPr>
          <w:p w14:paraId="250E85DF"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71</w:t>
            </w:r>
          </w:p>
        </w:tc>
        <w:tc>
          <w:tcPr>
            <w:tcW w:w="1668" w:type="dxa"/>
            <w:tcBorders>
              <w:top w:val="nil"/>
              <w:left w:val="nil"/>
              <w:bottom w:val="single" w:sz="8" w:space="0" w:color="auto"/>
              <w:right w:val="nil"/>
            </w:tcBorders>
            <w:vAlign w:val="center"/>
          </w:tcPr>
          <w:p w14:paraId="39328837"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21</w:t>
            </w:r>
          </w:p>
        </w:tc>
        <w:tc>
          <w:tcPr>
            <w:tcW w:w="1668" w:type="dxa"/>
            <w:tcBorders>
              <w:top w:val="nil"/>
              <w:left w:val="nil"/>
              <w:bottom w:val="single" w:sz="8" w:space="0" w:color="auto"/>
              <w:right w:val="nil"/>
            </w:tcBorders>
            <w:vAlign w:val="center"/>
          </w:tcPr>
          <w:p w14:paraId="62A07567"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27</w:t>
            </w:r>
          </w:p>
        </w:tc>
        <w:tc>
          <w:tcPr>
            <w:tcW w:w="1668" w:type="dxa"/>
            <w:tcBorders>
              <w:top w:val="nil"/>
              <w:left w:val="nil"/>
              <w:bottom w:val="single" w:sz="8" w:space="0" w:color="auto"/>
              <w:right w:val="nil"/>
            </w:tcBorders>
            <w:vAlign w:val="center"/>
          </w:tcPr>
          <w:p w14:paraId="40C4DEF0" w14:textId="77777777" w:rsidR="008223AE" w:rsidRPr="001D75B4" w:rsidRDefault="008223AE" w:rsidP="001D75B4">
            <w:pPr>
              <w:pStyle w:val="KeinLeerraum"/>
              <w:jc w:val="center"/>
              <w:rPr>
                <w:rFonts w:ascii="Times New Roman" w:hAnsi="Times New Roman" w:cs="Times New Roman"/>
              </w:rPr>
            </w:pPr>
            <w:r w:rsidRPr="001D75B4">
              <w:rPr>
                <w:rFonts w:ascii="Times New Roman" w:hAnsi="Times New Roman" w:cs="Times New Roman"/>
              </w:rPr>
              <w:t>58</w:t>
            </w:r>
          </w:p>
        </w:tc>
        <w:tc>
          <w:tcPr>
            <w:tcW w:w="1117" w:type="dxa"/>
            <w:tcBorders>
              <w:top w:val="nil"/>
              <w:left w:val="nil"/>
              <w:bottom w:val="single" w:sz="8" w:space="0" w:color="auto"/>
              <w:right w:val="nil"/>
            </w:tcBorders>
            <w:shd w:val="clear" w:color="auto" w:fill="auto"/>
            <w:vAlign w:val="center"/>
            <w:hideMark/>
          </w:tcPr>
          <w:p w14:paraId="5BA973F4" w14:textId="77777777" w:rsidR="008223AE" w:rsidRPr="001D75B4" w:rsidRDefault="008223AE" w:rsidP="001D75B4">
            <w:pPr>
              <w:pStyle w:val="KeinLeerraum"/>
              <w:jc w:val="center"/>
              <w:rPr>
                <w:rFonts w:ascii="Times New Roman" w:eastAsia="Times New Roman" w:hAnsi="Times New Roman" w:cs="Times New Roman"/>
                <w:b/>
                <w:bCs/>
              </w:rPr>
            </w:pPr>
            <w:r w:rsidRPr="001D75B4">
              <w:rPr>
                <w:rFonts w:ascii="Times New Roman" w:hAnsi="Times New Roman" w:cs="Times New Roman"/>
              </w:rPr>
              <w:t>177</w:t>
            </w:r>
          </w:p>
        </w:tc>
      </w:tr>
    </w:tbl>
    <w:p w14:paraId="6D062E6C" w14:textId="77777777" w:rsidR="008223AE" w:rsidRPr="001D75B4" w:rsidRDefault="008223AE" w:rsidP="001D75B4">
      <w:pPr>
        <w:pStyle w:val="KeinLeerraum"/>
        <w:rPr>
          <w:rFonts w:ascii="Times New Roman" w:hAnsi="Times New Roman" w:cs="Times New Roman"/>
          <w:sz w:val="24"/>
          <w:szCs w:val="24"/>
          <w:lang w:val="en-US"/>
        </w:rPr>
      </w:pPr>
      <w:r w:rsidRPr="001D75B4">
        <w:rPr>
          <w:rFonts w:ascii="Times New Roman" w:hAnsi="Times New Roman" w:cs="Times New Roman"/>
          <w:i/>
          <w:sz w:val="24"/>
          <w:szCs w:val="24"/>
          <w:lang w:val="en-US"/>
        </w:rPr>
        <w:t>Notes:</w:t>
      </w:r>
      <w:r w:rsidRPr="001D75B4">
        <w:rPr>
          <w:rFonts w:ascii="Times New Roman" w:hAnsi="Times New Roman" w:cs="Times New Roman"/>
          <w:sz w:val="24"/>
          <w:szCs w:val="24"/>
          <w:lang w:val="en-US"/>
        </w:rPr>
        <w:t xml:space="preserve"> </w:t>
      </w:r>
      <w:proofErr w:type="spellStart"/>
      <w:r w:rsidRPr="001D75B4">
        <w:rPr>
          <w:rFonts w:ascii="Times New Roman" w:hAnsi="Times New Roman" w:cs="Times New Roman"/>
          <w:i/>
          <w:iCs/>
          <w:sz w:val="24"/>
          <w:szCs w:val="24"/>
          <w:lang w:val="en-US"/>
        </w:rPr>
        <w:t>N</w:t>
      </w:r>
      <w:r w:rsidRPr="001D75B4">
        <w:rPr>
          <w:rFonts w:ascii="Times New Roman" w:hAnsi="Times New Roman" w:cs="Times New Roman"/>
          <w:sz w:val="24"/>
          <w:szCs w:val="24"/>
          <w:vertAlign w:val="subscript"/>
          <w:lang w:val="en-US"/>
        </w:rPr>
        <w:t>Student</w:t>
      </w:r>
      <w:proofErr w:type="spellEnd"/>
      <w:r w:rsidRPr="001D75B4">
        <w:rPr>
          <w:rFonts w:ascii="Times New Roman" w:hAnsi="Times New Roman" w:cs="Times New Roman"/>
          <w:sz w:val="24"/>
          <w:szCs w:val="24"/>
          <w:lang w:val="en-US"/>
        </w:rPr>
        <w:t xml:space="preserve"> = Number of (10-second) sequences per student. </w:t>
      </w:r>
      <w:proofErr w:type="spellStart"/>
      <w:r w:rsidRPr="001D75B4">
        <w:rPr>
          <w:rFonts w:ascii="Times New Roman" w:hAnsi="Times New Roman" w:cs="Times New Roman"/>
          <w:i/>
          <w:sz w:val="24"/>
          <w:szCs w:val="24"/>
          <w:lang w:val="en-US"/>
        </w:rPr>
        <w:t>N</w:t>
      </w:r>
      <w:r w:rsidRPr="001D75B4">
        <w:rPr>
          <w:rFonts w:ascii="Times New Roman" w:hAnsi="Times New Roman" w:cs="Times New Roman"/>
          <w:b/>
          <w:sz w:val="24"/>
          <w:szCs w:val="24"/>
          <w:vertAlign w:val="subscript"/>
          <w:lang w:val="en-US"/>
        </w:rPr>
        <w:t>Total</w:t>
      </w:r>
      <w:proofErr w:type="spellEnd"/>
      <w:r w:rsidRPr="001D75B4">
        <w:rPr>
          <w:rFonts w:ascii="Times New Roman" w:hAnsi="Times New Roman" w:cs="Times New Roman"/>
          <w:b/>
          <w:sz w:val="24"/>
          <w:szCs w:val="24"/>
          <w:vertAlign w:val="subscript"/>
          <w:lang w:val="en-US"/>
        </w:rPr>
        <w:t xml:space="preserve"> </w:t>
      </w:r>
      <w:r w:rsidRPr="001D75B4">
        <w:rPr>
          <w:rFonts w:ascii="Times New Roman" w:hAnsi="Times New Roman" w:cs="Times New Roman"/>
          <w:sz w:val="24"/>
          <w:szCs w:val="24"/>
          <w:lang w:val="en-US"/>
        </w:rPr>
        <w:t>=</w:t>
      </w:r>
      <w:r w:rsidRPr="001D75B4">
        <w:rPr>
          <w:rFonts w:ascii="Times New Roman" w:hAnsi="Times New Roman" w:cs="Times New Roman"/>
          <w:b/>
          <w:sz w:val="24"/>
          <w:szCs w:val="24"/>
          <w:lang w:val="en-US"/>
        </w:rPr>
        <w:t xml:space="preserve"> </w:t>
      </w:r>
      <w:r w:rsidRPr="001D75B4">
        <w:rPr>
          <w:rFonts w:ascii="Times New Roman" w:hAnsi="Times New Roman" w:cs="Times New Roman"/>
          <w:sz w:val="24"/>
          <w:szCs w:val="24"/>
          <w:lang w:val="en-US"/>
        </w:rPr>
        <w:t xml:space="preserve">Sum of all sequences per category for all students. </w:t>
      </w:r>
    </w:p>
    <w:p w14:paraId="0393AD39" w14:textId="77777777" w:rsidR="008223AE" w:rsidRPr="001D75B4" w:rsidRDefault="008223AE" w:rsidP="001D75B4">
      <w:pPr>
        <w:spacing w:line="240" w:lineRule="auto"/>
        <w:rPr>
          <w:rFonts w:ascii="Times New Roman" w:hAnsi="Times New Roman" w:cs="Times New Roman"/>
          <w:lang w:val="en-US"/>
        </w:rPr>
      </w:pPr>
    </w:p>
    <w:sectPr w:rsidR="008223AE" w:rsidRPr="001D75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0E"/>
    <w:multiLevelType w:val="hybridMultilevel"/>
    <w:tmpl w:val="E042E4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D38C6"/>
    <w:multiLevelType w:val="hybridMultilevel"/>
    <w:tmpl w:val="E042E4C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B20D82"/>
    <w:multiLevelType w:val="hybridMultilevel"/>
    <w:tmpl w:val="E4809E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AE"/>
    <w:rsid w:val="00071398"/>
    <w:rsid w:val="00076F8A"/>
    <w:rsid w:val="000848D1"/>
    <w:rsid w:val="000E4371"/>
    <w:rsid w:val="00130A6A"/>
    <w:rsid w:val="00161E18"/>
    <w:rsid w:val="00177F27"/>
    <w:rsid w:val="00185D18"/>
    <w:rsid w:val="001D75B4"/>
    <w:rsid w:val="002116D6"/>
    <w:rsid w:val="00244C39"/>
    <w:rsid w:val="00256EAD"/>
    <w:rsid w:val="002A3507"/>
    <w:rsid w:val="002A422C"/>
    <w:rsid w:val="002C0242"/>
    <w:rsid w:val="002C70E1"/>
    <w:rsid w:val="00327ABE"/>
    <w:rsid w:val="0034333E"/>
    <w:rsid w:val="003F7A95"/>
    <w:rsid w:val="003F7FD7"/>
    <w:rsid w:val="00416672"/>
    <w:rsid w:val="00423B97"/>
    <w:rsid w:val="004520C3"/>
    <w:rsid w:val="004745DC"/>
    <w:rsid w:val="00513931"/>
    <w:rsid w:val="00525795"/>
    <w:rsid w:val="00553C53"/>
    <w:rsid w:val="00570143"/>
    <w:rsid w:val="00572265"/>
    <w:rsid w:val="00585793"/>
    <w:rsid w:val="00592094"/>
    <w:rsid w:val="006368A0"/>
    <w:rsid w:val="00781C49"/>
    <w:rsid w:val="0078449C"/>
    <w:rsid w:val="008223AE"/>
    <w:rsid w:val="0086388C"/>
    <w:rsid w:val="00887487"/>
    <w:rsid w:val="008944B3"/>
    <w:rsid w:val="00896A80"/>
    <w:rsid w:val="008A4599"/>
    <w:rsid w:val="008C1DB7"/>
    <w:rsid w:val="008D23C7"/>
    <w:rsid w:val="00936405"/>
    <w:rsid w:val="009E509A"/>
    <w:rsid w:val="009F4700"/>
    <w:rsid w:val="00A675B6"/>
    <w:rsid w:val="00A91B49"/>
    <w:rsid w:val="00AC1AF2"/>
    <w:rsid w:val="00AF39F2"/>
    <w:rsid w:val="00B13FCB"/>
    <w:rsid w:val="00B808EE"/>
    <w:rsid w:val="00CB1E9F"/>
    <w:rsid w:val="00D23622"/>
    <w:rsid w:val="00D706C4"/>
    <w:rsid w:val="00DA5439"/>
    <w:rsid w:val="00DE6EFF"/>
    <w:rsid w:val="00E1609D"/>
    <w:rsid w:val="00EE3D94"/>
    <w:rsid w:val="00F41B2B"/>
    <w:rsid w:val="00F471FA"/>
    <w:rsid w:val="00F87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3294"/>
  <w15:chartTrackingRefBased/>
  <w15:docId w15:val="{C5F9A016-8DDA-4FF5-B9EB-4EA22B1A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23AE"/>
    <w:pPr>
      <w:spacing w:line="48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223AE"/>
    <w:pPr>
      <w:spacing w:after="0" w:line="240" w:lineRule="auto"/>
    </w:pPr>
    <w:rPr>
      <w:rFonts w:ascii="Arial" w:hAnsi="Arial" w:cs="Arial"/>
      <w:sz w:val="20"/>
      <w:szCs w:val="20"/>
      <w:lang w:eastAsia="de-DE"/>
    </w:rPr>
  </w:style>
  <w:style w:type="paragraph" w:styleId="Literaturverzeichnis">
    <w:name w:val="Bibliography"/>
    <w:basedOn w:val="Standard"/>
    <w:next w:val="Standard"/>
    <w:uiPriority w:val="37"/>
    <w:semiHidden/>
    <w:unhideWhenUsed/>
    <w:rsid w:val="008223AE"/>
  </w:style>
  <w:style w:type="table" w:styleId="Tabellenraster">
    <w:name w:val="Table Grid"/>
    <w:basedOn w:val="NormaleTabelle"/>
    <w:uiPriority w:val="39"/>
    <w:rsid w:val="00822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9F47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4700"/>
    <w:rPr>
      <w:rFonts w:ascii="Arial" w:hAnsi="Arial" w:cs="Arial"/>
      <w:sz w:val="20"/>
      <w:szCs w:val="20"/>
    </w:rPr>
  </w:style>
  <w:style w:type="character" w:styleId="Kommentarzeichen">
    <w:name w:val="annotation reference"/>
    <w:basedOn w:val="Absatz-Standardschriftart"/>
    <w:uiPriority w:val="99"/>
    <w:semiHidden/>
    <w:unhideWhenUsed/>
    <w:rsid w:val="009F4700"/>
    <w:rPr>
      <w:sz w:val="16"/>
      <w:szCs w:val="16"/>
    </w:rPr>
  </w:style>
  <w:style w:type="paragraph" w:styleId="Sprechblasentext">
    <w:name w:val="Balloon Text"/>
    <w:basedOn w:val="Standard"/>
    <w:link w:val="SprechblasentextZchn"/>
    <w:uiPriority w:val="99"/>
    <w:semiHidden/>
    <w:unhideWhenUsed/>
    <w:rsid w:val="009F47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700"/>
    <w:rPr>
      <w:rFonts w:ascii="Segoe UI" w:hAnsi="Segoe UI" w:cs="Segoe UI"/>
      <w:sz w:val="18"/>
      <w:szCs w:val="18"/>
    </w:rPr>
  </w:style>
  <w:style w:type="paragraph" w:styleId="Listenabsatz">
    <w:name w:val="List Paragraph"/>
    <w:basedOn w:val="Standard"/>
    <w:uiPriority w:val="34"/>
    <w:qFormat/>
    <w:rsid w:val="009F4700"/>
    <w:pPr>
      <w:ind w:left="720"/>
      <w:contextualSpacing/>
    </w:pPr>
  </w:style>
  <w:style w:type="paragraph" w:styleId="Kommentarthema">
    <w:name w:val="annotation subject"/>
    <w:basedOn w:val="Kommentartext"/>
    <w:next w:val="Kommentartext"/>
    <w:link w:val="KommentarthemaZchn"/>
    <w:uiPriority w:val="99"/>
    <w:semiHidden/>
    <w:unhideWhenUsed/>
    <w:rsid w:val="00F471FA"/>
    <w:rPr>
      <w:b/>
      <w:bCs/>
    </w:rPr>
  </w:style>
  <w:style w:type="character" w:customStyle="1" w:styleId="KommentarthemaZchn">
    <w:name w:val="Kommentarthema Zchn"/>
    <w:basedOn w:val="KommentartextZchn"/>
    <w:link w:val="Kommentarthema"/>
    <w:uiPriority w:val="99"/>
    <w:semiHidden/>
    <w:rsid w:val="00F471F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10117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Tanja</dc:creator>
  <cp:keywords/>
  <dc:description/>
  <cp:lastModifiedBy>Groß-Mlynek, Dr. Lena</cp:lastModifiedBy>
  <cp:revision>2</cp:revision>
  <cp:lastPrinted>2022-02-08T13:27:00Z</cp:lastPrinted>
  <dcterms:created xsi:type="dcterms:W3CDTF">2022-05-04T21:09:00Z</dcterms:created>
  <dcterms:modified xsi:type="dcterms:W3CDTF">2022-05-04T21:09:00Z</dcterms:modified>
</cp:coreProperties>
</file>